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2013" w14:textId="13AD9C10" w:rsidR="00DB04E7" w:rsidRPr="007630A5" w:rsidRDefault="00DB04E7" w:rsidP="00DB04E7">
      <w:pPr>
        <w:spacing w:after="120"/>
        <w:jc w:val="center"/>
        <w:rPr>
          <w:rFonts w:ascii="Sylfaen" w:hAnsi="Sylfaen"/>
          <w:sz w:val="22"/>
          <w:szCs w:val="20"/>
          <w:lang w:val="hy-AM"/>
        </w:rPr>
      </w:pPr>
      <w:r>
        <w:rPr>
          <w:rFonts w:ascii="Sylfaen" w:hAnsi="Sylfaen" w:cs="Sylfaen"/>
          <w:sz w:val="22"/>
          <w:szCs w:val="20"/>
        </w:rPr>
        <w:t>Արձանագրություն</w:t>
      </w:r>
      <w:r>
        <w:rPr>
          <w:rFonts w:ascii="Sylfaen" w:hAnsi="Sylfaen"/>
          <w:sz w:val="22"/>
          <w:szCs w:val="20"/>
        </w:rPr>
        <w:t xml:space="preserve"> N 2</w:t>
      </w:r>
      <w:r w:rsidR="005E0385">
        <w:rPr>
          <w:rFonts w:ascii="Sylfaen" w:hAnsi="Sylfaen"/>
          <w:sz w:val="22"/>
          <w:szCs w:val="20"/>
          <w:lang w:val="hy-AM"/>
        </w:rPr>
        <w:t>/2</w:t>
      </w:r>
    </w:p>
    <w:p w14:paraId="75905416" w14:textId="70531707" w:rsidR="00DB04E7" w:rsidRDefault="00F867C2" w:rsidP="00DB04E7">
      <w:pPr>
        <w:ind w:firstLine="720"/>
        <w:jc w:val="center"/>
        <w:rPr>
          <w:rFonts w:ascii="Sylfaen" w:hAnsi="Sylfaen" w:cs="Sylfaen"/>
          <w:sz w:val="20"/>
          <w:szCs w:val="20"/>
          <w:lang w:val="af-ZA" w:eastAsia="en-US"/>
        </w:rPr>
      </w:pPr>
      <w:bookmarkStart w:id="0" w:name="_Hlk186013871"/>
      <w:bookmarkStart w:id="1" w:name="_Hlk188261566"/>
      <w:bookmarkStart w:id="2" w:name="_Hlk190177079"/>
      <w:r w:rsidRPr="005E0385">
        <w:rPr>
          <w:rFonts w:ascii="GHEA Grapalat" w:hAnsi="GHEA Grapalat" w:cs="Tahoma"/>
          <w:sz w:val="18"/>
          <w:szCs w:val="18"/>
          <w:lang w:val="hy-AM"/>
        </w:rPr>
        <w:t>ԼՄԱՀ-</w:t>
      </w:r>
      <w:r w:rsidRPr="00413864">
        <w:rPr>
          <w:rFonts w:ascii="GHEA Grapalat" w:hAnsi="GHEA Grapalat" w:cs="Tahoma"/>
          <w:sz w:val="18"/>
          <w:szCs w:val="18"/>
          <w:lang w:val="hy-AM"/>
        </w:rPr>
        <w:t>ԳՀԱՊՁԲ</w:t>
      </w:r>
      <w:r w:rsidRPr="005E0385">
        <w:rPr>
          <w:rFonts w:ascii="GHEA Grapalat" w:hAnsi="GHEA Grapalat" w:cs="Tahoma"/>
          <w:sz w:val="18"/>
          <w:szCs w:val="18"/>
          <w:lang w:val="hy-AM"/>
        </w:rPr>
        <w:t>-26/</w:t>
      </w:r>
      <w:bookmarkEnd w:id="0"/>
      <w:bookmarkEnd w:id="1"/>
      <w:r w:rsidRPr="005E0385">
        <w:rPr>
          <w:rFonts w:ascii="GHEA Grapalat" w:hAnsi="GHEA Grapalat" w:cs="Tahoma"/>
          <w:sz w:val="18"/>
          <w:szCs w:val="18"/>
          <w:lang w:val="hy-AM"/>
        </w:rPr>
        <w:t xml:space="preserve">9 </w:t>
      </w:r>
      <w:r w:rsidR="00DB04E7">
        <w:rPr>
          <w:rFonts w:ascii="Sylfaen" w:hAnsi="Sylfaen"/>
          <w:sz w:val="22"/>
          <w:szCs w:val="22"/>
          <w:lang w:val="hy-AM" w:eastAsia="en-US"/>
        </w:rPr>
        <w:t xml:space="preserve"> </w:t>
      </w:r>
      <w:bookmarkEnd w:id="2"/>
      <w:r w:rsidR="00DB04E7" w:rsidRPr="005E0385">
        <w:rPr>
          <w:rFonts w:ascii="Sylfaen" w:hAnsi="Sylfaen" w:cs="Sylfaen"/>
          <w:sz w:val="22"/>
          <w:szCs w:val="20"/>
          <w:lang w:val="hy-AM"/>
        </w:rPr>
        <w:t>ծածկագրով</w:t>
      </w:r>
      <w:r w:rsidR="00DB04E7" w:rsidRPr="005E0385">
        <w:rPr>
          <w:rFonts w:ascii="Sylfaen" w:hAnsi="Sylfaen"/>
          <w:sz w:val="22"/>
          <w:szCs w:val="20"/>
          <w:lang w:val="hy-AM"/>
        </w:rPr>
        <w:t xml:space="preserve"> </w:t>
      </w:r>
      <w:r w:rsidR="00DB04E7" w:rsidRPr="005E0385">
        <w:rPr>
          <w:rFonts w:ascii="Sylfaen" w:hAnsi="Sylfaen" w:cs="Sylfaen"/>
          <w:sz w:val="22"/>
          <w:szCs w:val="20"/>
          <w:lang w:val="hy-AM"/>
        </w:rPr>
        <w:t>ընթացակարգի</w:t>
      </w:r>
      <w:r w:rsidR="00DB04E7">
        <w:rPr>
          <w:rFonts w:ascii="Sylfaen" w:hAnsi="Sylfaen" w:cs="Sylfaen"/>
          <w:sz w:val="22"/>
          <w:szCs w:val="20"/>
          <w:lang w:val="hy-AM"/>
        </w:rPr>
        <w:t xml:space="preserve"> </w:t>
      </w:r>
      <w:r w:rsidR="00DB04E7" w:rsidRPr="005E0385">
        <w:rPr>
          <w:rFonts w:ascii="Sylfaen" w:hAnsi="Sylfaen" w:cs="Sylfaen"/>
          <w:sz w:val="22"/>
          <w:szCs w:val="20"/>
          <w:lang w:val="hy-AM"/>
        </w:rPr>
        <w:t>գնահատող</w:t>
      </w:r>
      <w:r w:rsidR="00DB04E7" w:rsidRPr="005E0385">
        <w:rPr>
          <w:rFonts w:ascii="Sylfaen" w:hAnsi="Sylfaen"/>
          <w:sz w:val="22"/>
          <w:szCs w:val="20"/>
          <w:lang w:val="hy-AM"/>
        </w:rPr>
        <w:t xml:space="preserve"> հան</w:t>
      </w:r>
      <w:r w:rsidR="00DB04E7" w:rsidRPr="005E0385">
        <w:rPr>
          <w:rFonts w:ascii="Sylfaen" w:hAnsi="Sylfaen" w:cs="Sylfaen"/>
          <w:sz w:val="22"/>
          <w:szCs w:val="20"/>
          <w:lang w:val="hy-AM"/>
        </w:rPr>
        <w:t>ձնաժողովի</w:t>
      </w:r>
      <w:r w:rsidR="00DB04E7" w:rsidRPr="005E0385">
        <w:rPr>
          <w:rFonts w:ascii="Sylfaen" w:hAnsi="Sylfaen"/>
          <w:sz w:val="22"/>
          <w:szCs w:val="20"/>
          <w:lang w:val="hy-AM"/>
        </w:rPr>
        <w:t xml:space="preserve"> բացման </w:t>
      </w:r>
      <w:r w:rsidR="00DB04E7" w:rsidRPr="005E0385">
        <w:rPr>
          <w:rFonts w:ascii="Sylfaen" w:hAnsi="Sylfaen" w:cs="Sylfaen"/>
          <w:sz w:val="22"/>
          <w:szCs w:val="20"/>
          <w:lang w:val="hy-AM"/>
        </w:rPr>
        <w:t>նիստի</w:t>
      </w:r>
    </w:p>
    <w:p w14:paraId="3CF6D25E" w14:textId="77777777" w:rsidR="00DB04E7" w:rsidRPr="005E0385" w:rsidRDefault="00DB04E7" w:rsidP="00DB04E7">
      <w:pPr>
        <w:rPr>
          <w:rFonts w:ascii="Sylfaen" w:hAnsi="Sylfaen"/>
          <w:sz w:val="20"/>
          <w:szCs w:val="20"/>
          <w:lang w:val="hy-AM"/>
        </w:rPr>
      </w:pPr>
    </w:p>
    <w:p w14:paraId="63F13C15" w14:textId="0C61DFA2" w:rsidR="00DB04E7" w:rsidRPr="00676BB0" w:rsidRDefault="00DB04E7" w:rsidP="00DB04E7">
      <w:pPr>
        <w:rPr>
          <w:rFonts w:ascii="Sylfaen" w:hAnsi="Sylfaen"/>
          <w:sz w:val="20"/>
          <w:szCs w:val="20"/>
        </w:rPr>
      </w:pPr>
      <w:r w:rsidRPr="00676BB0">
        <w:rPr>
          <w:rFonts w:ascii="Sylfaen" w:hAnsi="Sylfaen" w:cs="Sylfaen"/>
          <w:sz w:val="20"/>
          <w:szCs w:val="20"/>
        </w:rPr>
        <w:t>Ք</w:t>
      </w:r>
      <w:r w:rsidRPr="00676BB0">
        <w:rPr>
          <w:rFonts w:ascii="Sylfaen" w:hAnsi="Sylfaen"/>
          <w:sz w:val="20"/>
          <w:szCs w:val="20"/>
        </w:rPr>
        <w:t xml:space="preserve">. </w:t>
      </w:r>
      <w:r w:rsidRPr="00676BB0">
        <w:rPr>
          <w:rFonts w:ascii="Sylfaen" w:hAnsi="Sylfaen" w:cs="Sylfaen"/>
          <w:sz w:val="20"/>
          <w:szCs w:val="20"/>
        </w:rPr>
        <w:t>Ալավերդի</w:t>
      </w:r>
      <w:r w:rsidRPr="00676BB0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F867C2">
        <w:rPr>
          <w:rFonts w:ascii="Sylfaen" w:hAnsi="Sylfaen"/>
          <w:sz w:val="20"/>
          <w:szCs w:val="20"/>
          <w:lang w:val="hy-AM"/>
        </w:rPr>
        <w:t>27</w:t>
      </w:r>
      <w:r w:rsidRPr="00676BB0">
        <w:rPr>
          <w:rFonts w:ascii="Sylfaen" w:hAnsi="Sylfaen"/>
          <w:sz w:val="20"/>
          <w:szCs w:val="20"/>
        </w:rPr>
        <w:t xml:space="preserve">. </w:t>
      </w:r>
      <w:r w:rsidR="00F867C2">
        <w:rPr>
          <w:rFonts w:ascii="Sylfaen" w:hAnsi="Sylfaen"/>
          <w:sz w:val="20"/>
          <w:szCs w:val="20"/>
          <w:lang w:val="hy-AM"/>
        </w:rPr>
        <w:t>0</w:t>
      </w:r>
      <w:r w:rsidR="005E0385">
        <w:rPr>
          <w:rFonts w:ascii="Sylfaen" w:hAnsi="Sylfaen"/>
          <w:sz w:val="20"/>
          <w:szCs w:val="20"/>
          <w:lang w:val="hy-AM"/>
        </w:rPr>
        <w:t>5</w:t>
      </w:r>
      <w:r w:rsidRPr="00676BB0">
        <w:rPr>
          <w:rFonts w:ascii="Sylfaen" w:hAnsi="Sylfaen"/>
          <w:sz w:val="20"/>
          <w:szCs w:val="20"/>
        </w:rPr>
        <w:t xml:space="preserve">. </w:t>
      </w:r>
      <w:r>
        <w:rPr>
          <w:rFonts w:ascii="Sylfaen" w:hAnsi="Sylfaen"/>
          <w:sz w:val="20"/>
          <w:szCs w:val="20"/>
        </w:rPr>
        <w:t>202</w:t>
      </w:r>
      <w:r w:rsidR="005E0385">
        <w:rPr>
          <w:rFonts w:ascii="Sylfaen" w:hAnsi="Sylfaen" w:cs="Sylfaen"/>
          <w:sz w:val="20"/>
          <w:szCs w:val="20"/>
          <w:lang w:val="hy-AM"/>
        </w:rPr>
        <w:t>6</w:t>
      </w:r>
      <w:r w:rsidRPr="00676BB0">
        <w:rPr>
          <w:rFonts w:ascii="Sylfaen" w:hAnsi="Sylfaen"/>
          <w:sz w:val="20"/>
          <w:szCs w:val="20"/>
        </w:rPr>
        <w:t>.</w:t>
      </w:r>
    </w:p>
    <w:p w14:paraId="389AECF6" w14:textId="77777777" w:rsidR="00DB04E7" w:rsidRPr="008E7F75" w:rsidRDefault="00DB04E7" w:rsidP="00DB04E7">
      <w:pPr>
        <w:jc w:val="both"/>
        <w:rPr>
          <w:rFonts w:ascii="Sylfaen" w:hAnsi="Sylfaen" w:cs="Sylfaen"/>
          <w:sz w:val="20"/>
          <w:szCs w:val="20"/>
        </w:rPr>
      </w:pPr>
    </w:p>
    <w:p w14:paraId="2A817275" w14:textId="77777777" w:rsidR="00DB04E7" w:rsidRPr="00676BB0" w:rsidRDefault="00DB04E7" w:rsidP="00DB04E7">
      <w:pPr>
        <w:jc w:val="both"/>
        <w:rPr>
          <w:rFonts w:ascii="Sylfaen" w:hAnsi="Sylfaen"/>
          <w:sz w:val="20"/>
          <w:szCs w:val="20"/>
        </w:rPr>
      </w:pPr>
      <w:r w:rsidRPr="008E7F75">
        <w:rPr>
          <w:rFonts w:ascii="Sylfaen" w:hAnsi="Sylfaen" w:cs="Sylfaen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Pr="00676BB0">
        <w:rPr>
          <w:rFonts w:ascii="Sylfaen" w:hAnsi="Sylfaen" w:cs="Sylfaen"/>
          <w:sz w:val="20"/>
          <w:szCs w:val="20"/>
        </w:rPr>
        <w:t>Ժամը՝</w:t>
      </w:r>
      <w:r>
        <w:rPr>
          <w:rFonts w:ascii="Sylfaen" w:hAnsi="Sylfaen"/>
          <w:sz w:val="20"/>
          <w:szCs w:val="20"/>
        </w:rPr>
        <w:t xml:space="preserve"> 10:00</w:t>
      </w:r>
      <w:r w:rsidRPr="00676BB0">
        <w:rPr>
          <w:rFonts w:ascii="Sylfaen" w:hAnsi="Sylfaen"/>
          <w:sz w:val="20"/>
          <w:szCs w:val="20"/>
        </w:rPr>
        <w:t xml:space="preserve"> </w:t>
      </w:r>
    </w:p>
    <w:p w14:paraId="04892B78" w14:textId="77777777" w:rsidR="00F867C2" w:rsidRPr="00F867C2" w:rsidRDefault="00F867C2" w:rsidP="00F867C2">
      <w:pPr>
        <w:rPr>
          <w:rFonts w:ascii="GHEA Grapalat" w:hAnsi="GHEA Grapalat"/>
          <w:sz w:val="18"/>
          <w:szCs w:val="18"/>
        </w:rPr>
      </w:pPr>
      <w:r w:rsidRPr="00413864">
        <w:rPr>
          <w:rFonts w:ascii="GHEA Grapalat" w:hAnsi="GHEA Grapalat" w:cs="Sylfaen"/>
          <w:sz w:val="18"/>
          <w:szCs w:val="18"/>
        </w:rPr>
        <w:t>Մասնակցում</w:t>
      </w:r>
      <w:r w:rsidRPr="00F867C2">
        <w:rPr>
          <w:rFonts w:ascii="GHEA Grapalat" w:hAnsi="GHEA Grapalat"/>
          <w:sz w:val="18"/>
          <w:szCs w:val="18"/>
        </w:rPr>
        <w:t xml:space="preserve"> </w:t>
      </w:r>
      <w:r w:rsidRPr="00413864">
        <w:rPr>
          <w:rFonts w:ascii="GHEA Grapalat" w:hAnsi="GHEA Grapalat" w:cs="Sylfaen"/>
          <w:sz w:val="18"/>
          <w:szCs w:val="18"/>
        </w:rPr>
        <w:t>էին՝</w:t>
      </w:r>
    </w:p>
    <w:p w14:paraId="1D553B6A" w14:textId="77777777" w:rsidR="00F867C2" w:rsidRPr="00413864" w:rsidRDefault="00F867C2" w:rsidP="00F867C2">
      <w:pPr>
        <w:rPr>
          <w:rFonts w:ascii="GHEA Grapalat" w:hAnsi="GHEA Grapalat"/>
          <w:sz w:val="18"/>
          <w:szCs w:val="18"/>
        </w:rPr>
      </w:pPr>
      <w:r w:rsidRPr="00413864">
        <w:rPr>
          <w:rFonts w:ascii="GHEA Grapalat" w:hAnsi="GHEA Grapalat" w:cs="Sylfaen"/>
          <w:sz w:val="18"/>
          <w:szCs w:val="18"/>
        </w:rPr>
        <w:t>Գնման</w:t>
      </w:r>
      <w:r w:rsidRPr="00413864">
        <w:rPr>
          <w:rFonts w:ascii="GHEA Grapalat" w:hAnsi="GHEA Grapalat"/>
          <w:sz w:val="18"/>
          <w:szCs w:val="18"/>
        </w:rPr>
        <w:t xml:space="preserve"> </w:t>
      </w:r>
      <w:r w:rsidRPr="00413864">
        <w:rPr>
          <w:rFonts w:ascii="GHEA Grapalat" w:hAnsi="GHEA Grapalat" w:cs="Sylfaen"/>
          <w:sz w:val="18"/>
          <w:szCs w:val="18"/>
        </w:rPr>
        <w:t>Պատասխանատու</w:t>
      </w:r>
      <w:r w:rsidRPr="00413864">
        <w:rPr>
          <w:rFonts w:ascii="GHEA Grapalat" w:hAnsi="GHEA Grapalat"/>
          <w:sz w:val="18"/>
          <w:szCs w:val="18"/>
        </w:rPr>
        <w:t>/</w:t>
      </w:r>
      <w:r w:rsidRPr="00413864">
        <w:rPr>
          <w:rFonts w:ascii="GHEA Grapalat" w:hAnsi="GHEA Grapalat" w:cs="Sylfaen"/>
          <w:sz w:val="18"/>
          <w:szCs w:val="18"/>
        </w:rPr>
        <w:t>Գնահատման</w:t>
      </w:r>
    </w:p>
    <w:p w14:paraId="69D51A69" w14:textId="77777777" w:rsidR="00F867C2" w:rsidRPr="00413864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</w:rPr>
        <w:t>աշխատակազմի</w:t>
      </w:r>
      <w:r w:rsidRPr="00413864">
        <w:rPr>
          <w:rFonts w:ascii="GHEA Grapalat" w:hAnsi="GHEA Grapalat"/>
          <w:sz w:val="18"/>
          <w:szCs w:val="18"/>
        </w:rPr>
        <w:t xml:space="preserve"> </w:t>
      </w:r>
      <w:r w:rsidRPr="00413864">
        <w:rPr>
          <w:rFonts w:ascii="GHEA Grapalat" w:hAnsi="GHEA Grapalat" w:cs="Sylfaen"/>
          <w:sz w:val="18"/>
          <w:szCs w:val="18"/>
        </w:rPr>
        <w:t>պատասխանատու</w:t>
      </w:r>
      <w:r w:rsidRPr="00413864">
        <w:rPr>
          <w:rFonts w:ascii="GHEA Grapalat" w:hAnsi="GHEA Grapalat"/>
          <w:sz w:val="18"/>
          <w:szCs w:val="18"/>
        </w:rPr>
        <w:t>(</w:t>
      </w:r>
      <w:r w:rsidRPr="00413864">
        <w:rPr>
          <w:rFonts w:ascii="GHEA Grapalat" w:hAnsi="GHEA Grapalat" w:cs="Sylfaen"/>
          <w:sz w:val="18"/>
          <w:szCs w:val="18"/>
        </w:rPr>
        <w:t>ԳՊ</w:t>
      </w:r>
      <w:r w:rsidRPr="00413864">
        <w:rPr>
          <w:rFonts w:ascii="GHEA Grapalat" w:hAnsi="GHEA Grapalat"/>
          <w:sz w:val="18"/>
          <w:szCs w:val="18"/>
        </w:rPr>
        <w:t>/</w:t>
      </w:r>
      <w:r w:rsidRPr="00413864">
        <w:rPr>
          <w:rFonts w:ascii="GHEA Grapalat" w:hAnsi="GHEA Grapalat" w:cs="Sylfaen"/>
          <w:sz w:val="18"/>
          <w:szCs w:val="18"/>
        </w:rPr>
        <w:t>ԳԱՊ</w:t>
      </w:r>
      <w:r w:rsidRPr="00413864">
        <w:rPr>
          <w:rFonts w:ascii="GHEA Grapalat" w:hAnsi="GHEA Grapalat"/>
          <w:sz w:val="18"/>
          <w:szCs w:val="18"/>
        </w:rPr>
        <w:t xml:space="preserve">)                            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Հ.Ձավարյան</w:t>
      </w:r>
    </w:p>
    <w:p w14:paraId="2F63243C" w14:textId="77777777" w:rsidR="00F867C2" w:rsidRPr="00413864" w:rsidRDefault="00F867C2" w:rsidP="00F867C2">
      <w:pPr>
        <w:rPr>
          <w:rFonts w:ascii="GHEA Grapalat" w:hAnsi="GHEA Grapalat"/>
          <w:sz w:val="18"/>
          <w:szCs w:val="18"/>
        </w:rPr>
      </w:pPr>
    </w:p>
    <w:p w14:paraId="0971CF77" w14:textId="77777777" w:rsidR="00F867C2" w:rsidRPr="00413864" w:rsidRDefault="00F867C2" w:rsidP="00F867C2">
      <w:pPr>
        <w:rPr>
          <w:rFonts w:ascii="GHEA Grapalat" w:hAnsi="GHEA Grapalat"/>
          <w:sz w:val="18"/>
          <w:szCs w:val="18"/>
        </w:rPr>
      </w:pPr>
      <w:r w:rsidRPr="00413864">
        <w:rPr>
          <w:rFonts w:ascii="GHEA Grapalat" w:hAnsi="GHEA Grapalat" w:cs="Sylfaen"/>
          <w:sz w:val="18"/>
          <w:szCs w:val="18"/>
        </w:rPr>
        <w:t>Գնման</w:t>
      </w:r>
      <w:r w:rsidRPr="00413864">
        <w:rPr>
          <w:rFonts w:ascii="GHEA Grapalat" w:hAnsi="GHEA Grapalat"/>
          <w:sz w:val="18"/>
          <w:szCs w:val="18"/>
        </w:rPr>
        <w:t xml:space="preserve"> </w:t>
      </w:r>
      <w:r w:rsidRPr="00413864">
        <w:rPr>
          <w:rFonts w:ascii="GHEA Grapalat" w:hAnsi="GHEA Grapalat" w:cs="Sylfaen"/>
          <w:sz w:val="18"/>
          <w:szCs w:val="18"/>
        </w:rPr>
        <w:t>Պատասխանատու</w:t>
      </w:r>
      <w:r w:rsidRPr="00413864">
        <w:rPr>
          <w:rFonts w:ascii="GHEA Grapalat" w:hAnsi="GHEA Grapalat"/>
          <w:sz w:val="18"/>
          <w:szCs w:val="18"/>
        </w:rPr>
        <w:t>/</w:t>
      </w:r>
      <w:r w:rsidRPr="00413864">
        <w:rPr>
          <w:rFonts w:ascii="GHEA Grapalat" w:hAnsi="GHEA Grapalat" w:cs="Sylfaen"/>
          <w:sz w:val="18"/>
          <w:szCs w:val="18"/>
        </w:rPr>
        <w:t>Գնահատման</w:t>
      </w:r>
    </w:p>
    <w:p w14:paraId="6E30CE83" w14:textId="77777777" w:rsidR="00F867C2" w:rsidRPr="00413864" w:rsidRDefault="00F867C2" w:rsidP="00F867C2">
      <w:pPr>
        <w:rPr>
          <w:rFonts w:ascii="GHEA Grapalat" w:hAnsi="GHEA Grapalat" w:cs="Sylfaen"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</w:rPr>
        <w:t>աշխատակազմի</w:t>
      </w:r>
      <w:r w:rsidRPr="00413864">
        <w:rPr>
          <w:rFonts w:ascii="GHEA Grapalat" w:hAnsi="GHEA Grapalat"/>
          <w:sz w:val="18"/>
          <w:szCs w:val="18"/>
        </w:rPr>
        <w:t xml:space="preserve"> </w:t>
      </w:r>
      <w:r w:rsidRPr="00413864">
        <w:rPr>
          <w:rFonts w:ascii="GHEA Grapalat" w:hAnsi="GHEA Grapalat" w:cs="Sylfaen"/>
          <w:sz w:val="18"/>
          <w:szCs w:val="18"/>
        </w:rPr>
        <w:t>պատասխանատու</w:t>
      </w:r>
      <w:r w:rsidRPr="00413864">
        <w:rPr>
          <w:rFonts w:ascii="GHEA Grapalat" w:hAnsi="GHEA Grapalat"/>
          <w:sz w:val="18"/>
          <w:szCs w:val="18"/>
        </w:rPr>
        <w:t>(</w:t>
      </w:r>
      <w:r w:rsidRPr="00413864">
        <w:rPr>
          <w:rFonts w:ascii="GHEA Grapalat" w:hAnsi="GHEA Grapalat" w:cs="Sylfaen"/>
          <w:sz w:val="18"/>
          <w:szCs w:val="18"/>
        </w:rPr>
        <w:t>ԳՊ</w:t>
      </w:r>
      <w:r w:rsidRPr="00413864">
        <w:rPr>
          <w:rFonts w:ascii="GHEA Grapalat" w:hAnsi="GHEA Grapalat"/>
          <w:sz w:val="18"/>
          <w:szCs w:val="18"/>
        </w:rPr>
        <w:t>/</w:t>
      </w:r>
      <w:r w:rsidRPr="00413864">
        <w:rPr>
          <w:rFonts w:ascii="GHEA Grapalat" w:hAnsi="GHEA Grapalat" w:cs="Sylfaen"/>
          <w:sz w:val="18"/>
          <w:szCs w:val="18"/>
        </w:rPr>
        <w:t>ԳԱ</w:t>
      </w:r>
      <w:r w:rsidRPr="00413864">
        <w:rPr>
          <w:rFonts w:ascii="GHEA Grapalat" w:hAnsi="GHEA Grapalat"/>
          <w:sz w:val="18"/>
          <w:szCs w:val="18"/>
        </w:rPr>
        <w:t xml:space="preserve">)                                </w:t>
      </w:r>
      <w:r w:rsidRPr="00413864">
        <w:rPr>
          <w:rFonts w:ascii="GHEA Grapalat" w:hAnsi="GHEA Grapalat" w:cs="Sylfaen"/>
          <w:sz w:val="18"/>
          <w:szCs w:val="18"/>
          <w:lang w:val="en-US"/>
        </w:rPr>
        <w:t>Ա</w:t>
      </w:r>
      <w:r w:rsidRPr="00413864">
        <w:rPr>
          <w:rFonts w:ascii="GHEA Grapalat" w:hAnsi="GHEA Grapalat" w:cs="Sylfaen"/>
          <w:sz w:val="18"/>
          <w:szCs w:val="18"/>
        </w:rPr>
        <w:t>.</w:t>
      </w:r>
      <w:r w:rsidRPr="00413864">
        <w:rPr>
          <w:rFonts w:ascii="GHEA Grapalat" w:hAnsi="GHEA Grapalat" w:cs="Sylfaen"/>
          <w:sz w:val="18"/>
          <w:szCs w:val="18"/>
          <w:lang w:val="en-US"/>
        </w:rPr>
        <w:t>Մելիքսեթյան</w:t>
      </w:r>
      <w:r w:rsidRPr="00413864">
        <w:rPr>
          <w:rFonts w:ascii="GHEA Grapalat" w:hAnsi="GHEA Grapalat"/>
          <w:sz w:val="18"/>
          <w:szCs w:val="18"/>
        </w:rPr>
        <w:t xml:space="preserve">,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Ս.Թորոսյան</w:t>
      </w:r>
    </w:p>
    <w:p w14:paraId="616F5FF7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Բացման</w:t>
      </w:r>
    </w:p>
    <w:p w14:paraId="08C1619F" w14:textId="77777777" w:rsidR="00F867C2" w:rsidRPr="00413864" w:rsidRDefault="00F867C2" w:rsidP="00F867C2">
      <w:pPr>
        <w:rPr>
          <w:rFonts w:ascii="GHEA Grapalat" w:eastAsia="MS Mincho" w:hAnsi="GHEA Grapalat" w:cs="MS Mincho"/>
          <w:sz w:val="18"/>
          <w:szCs w:val="18"/>
          <w:lang w:val="hy-AM"/>
        </w:rPr>
      </w:pPr>
      <w:r w:rsidRPr="00F867C2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(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ԳՊ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ԲԱ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)                              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է</w:t>
      </w:r>
      <w:r w:rsidRPr="00413864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413864">
        <w:rPr>
          <w:rFonts w:ascii="GHEA Grapalat" w:eastAsia="MS Mincho" w:hAnsi="GHEA Grapalat" w:cs="MS Mincho"/>
          <w:sz w:val="18"/>
          <w:szCs w:val="18"/>
          <w:lang w:val="hy-AM"/>
        </w:rPr>
        <w:t>Գաբրիելյան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Տ</w:t>
      </w:r>
      <w:r w:rsidRPr="00F867C2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413864">
        <w:rPr>
          <w:rFonts w:ascii="GHEA Grapalat" w:eastAsia="MS Mincho" w:hAnsi="GHEA Grapalat" w:cs="MS Mincho"/>
          <w:sz w:val="18"/>
          <w:szCs w:val="18"/>
          <w:lang w:val="hy-AM"/>
        </w:rPr>
        <w:t>Թամազյան</w:t>
      </w:r>
    </w:p>
    <w:p w14:paraId="7DCAD0E6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</w:p>
    <w:p w14:paraId="68BCF3F9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Մրցույթի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համակարգող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         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Լ.Քառյանը</w:t>
      </w:r>
    </w:p>
    <w:p w14:paraId="33E8915E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>(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ԳՊ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ՄՀմ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)   </w:t>
      </w:r>
    </w:p>
    <w:p w14:paraId="3E2BE2D2" w14:textId="780864EE" w:rsidR="00DB04E7" w:rsidRPr="00AB654F" w:rsidRDefault="00DB04E7" w:rsidP="00DB04E7">
      <w:pPr>
        <w:ind w:left="720"/>
        <w:rPr>
          <w:rFonts w:ascii="GHEA Grapalat" w:hAnsi="GHEA Grapalat"/>
          <w:iCs/>
          <w:sz w:val="18"/>
          <w:szCs w:val="18"/>
          <w:lang w:val="hy-AM"/>
        </w:rPr>
      </w:pPr>
      <w:r w:rsidRPr="00AB654F">
        <w:rPr>
          <w:rFonts w:ascii="GHEA Grapalat" w:hAnsi="GHEA Grapalat"/>
          <w:iCs/>
          <w:sz w:val="18"/>
          <w:szCs w:val="18"/>
          <w:lang w:val="hy-AM"/>
        </w:rPr>
        <w:t>1.202</w:t>
      </w:r>
      <w:r w:rsidR="00F867C2" w:rsidRPr="00AB654F">
        <w:rPr>
          <w:rFonts w:ascii="GHEA Grapalat" w:hAnsi="GHEA Grapalat"/>
          <w:iCs/>
          <w:sz w:val="18"/>
          <w:szCs w:val="18"/>
          <w:lang w:val="hy-AM"/>
        </w:rPr>
        <w:t>6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թ. </w:t>
      </w:r>
      <w:r w:rsidR="005E0385" w:rsidRPr="00AB654F">
        <w:rPr>
          <w:rFonts w:ascii="GHEA Grapalat" w:hAnsi="GHEA Grapalat"/>
          <w:iCs/>
          <w:sz w:val="18"/>
          <w:szCs w:val="18"/>
          <w:lang w:val="hy-AM"/>
        </w:rPr>
        <w:t>մայիսի</w:t>
      </w:r>
      <w:r w:rsidR="00F867C2" w:rsidRPr="00AB654F">
        <w:rPr>
          <w:rFonts w:ascii="GHEA Grapalat" w:hAnsi="GHEA Grapalat"/>
          <w:iCs/>
          <w:sz w:val="18"/>
          <w:szCs w:val="18"/>
          <w:lang w:val="hy-AM"/>
        </w:rPr>
        <w:t xml:space="preserve"> 2</w:t>
      </w:r>
      <w:r w:rsidR="005E0385" w:rsidRPr="00AB654F">
        <w:rPr>
          <w:rFonts w:ascii="GHEA Grapalat" w:hAnsi="GHEA Grapalat"/>
          <w:iCs/>
          <w:sz w:val="18"/>
          <w:szCs w:val="18"/>
          <w:lang w:val="hy-AM"/>
        </w:rPr>
        <w:t>6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 -ի նիստով, հանձնաժողովը ընտրված մասնակից ճանաչեց </w:t>
      </w:r>
      <w:r w:rsidR="00F867C2" w:rsidRPr="00AB654F">
        <w:rPr>
          <w:rFonts w:ascii="GHEA Grapalat" w:hAnsi="GHEA Grapalat"/>
          <w:iCs/>
          <w:sz w:val="18"/>
          <w:szCs w:val="18"/>
          <w:lang w:val="hy-AM"/>
        </w:rPr>
        <w:t>&lt;&lt;</w:t>
      </w:r>
      <w:r w:rsidR="005E0385" w:rsidRPr="00AB654F">
        <w:rPr>
          <w:rFonts w:ascii="GHEA Grapalat" w:hAnsi="GHEA Grapalat"/>
          <w:iCs/>
          <w:sz w:val="18"/>
          <w:szCs w:val="18"/>
          <w:lang w:val="hy-AM"/>
        </w:rPr>
        <w:t>Կարեն Պողոսյան</w:t>
      </w:r>
      <w:r w:rsidR="00F867C2" w:rsidRPr="00AB654F">
        <w:rPr>
          <w:rFonts w:ascii="GHEA Grapalat" w:hAnsi="GHEA Grapalat"/>
          <w:iCs/>
          <w:sz w:val="18"/>
          <w:szCs w:val="18"/>
          <w:lang w:val="hy-AM"/>
        </w:rPr>
        <w:t xml:space="preserve">&gt;&gt; ԱՁ 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-ին, սակայն </w:t>
      </w:r>
      <w:r w:rsidR="005E0385" w:rsidRPr="00AB654F">
        <w:rPr>
          <w:rFonts w:ascii="GHEA Grapalat" w:hAnsi="GHEA Grapalat"/>
          <w:iCs/>
          <w:sz w:val="18"/>
          <w:szCs w:val="18"/>
          <w:lang w:val="hy-AM"/>
        </w:rPr>
        <w:t>25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>.</w:t>
      </w:r>
      <w:r w:rsidR="005E0385" w:rsidRPr="00AB654F">
        <w:rPr>
          <w:rFonts w:ascii="GHEA Grapalat" w:hAnsi="GHEA Grapalat"/>
          <w:iCs/>
          <w:sz w:val="18"/>
          <w:szCs w:val="18"/>
          <w:lang w:val="hy-AM"/>
        </w:rPr>
        <w:t>05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>.202</w:t>
      </w:r>
      <w:r w:rsidR="00F867C2" w:rsidRPr="00AB654F">
        <w:rPr>
          <w:rFonts w:ascii="GHEA Grapalat" w:hAnsi="GHEA Grapalat"/>
          <w:iCs/>
          <w:sz w:val="18"/>
          <w:szCs w:val="18"/>
          <w:lang w:val="hy-AM"/>
        </w:rPr>
        <w:t>6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թ. </w:t>
      </w:r>
      <w:r w:rsidR="005E0385" w:rsidRPr="00AB654F">
        <w:rPr>
          <w:rFonts w:ascii="GHEA Grapalat" w:hAnsi="GHEA Grapalat"/>
          <w:iCs/>
          <w:sz w:val="18"/>
          <w:szCs w:val="18"/>
          <w:lang w:val="hy-AM"/>
        </w:rPr>
        <w:t xml:space="preserve">&lt;&lt;Կարեն Պողոսյան&gt;&gt; ԱՁ 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-ին պայմանագիր կնքելու մասին ծանուցում ուղարկելուց հետո, </w:t>
      </w:r>
      <w:r w:rsidR="00F867C2" w:rsidRPr="00AB654F">
        <w:rPr>
          <w:rFonts w:ascii="GHEA Grapalat" w:hAnsi="GHEA Grapalat"/>
          <w:iCs/>
          <w:sz w:val="18"/>
          <w:szCs w:val="18"/>
          <w:lang w:val="hy-AM"/>
        </w:rPr>
        <w:t xml:space="preserve">&lt;&lt;Լուսինե Խաչատրյան&gt;&gt; ԱՁ </w:t>
      </w:r>
      <w:r w:rsidR="004A0BE2" w:rsidRPr="00AB654F">
        <w:rPr>
          <w:rFonts w:ascii="GHEA Grapalat" w:hAnsi="GHEA Grapalat"/>
          <w:iCs/>
          <w:sz w:val="18"/>
          <w:szCs w:val="18"/>
          <w:lang w:val="hy-AM"/>
        </w:rPr>
        <w:t>-Ն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4A0BE2" w:rsidRPr="00AB654F">
        <w:rPr>
          <w:rFonts w:ascii="GHEA Grapalat" w:hAnsi="GHEA Grapalat"/>
          <w:iCs/>
          <w:sz w:val="18"/>
          <w:szCs w:val="18"/>
          <w:lang w:val="hy-AM"/>
        </w:rPr>
        <w:t>հայտարարեց, որ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 հրաժարվում է պայմանագ</w:t>
      </w:r>
      <w:r w:rsidR="003F38B2" w:rsidRPr="00AB654F">
        <w:rPr>
          <w:rFonts w:ascii="GHEA Grapalat" w:hAnsi="GHEA Grapalat"/>
          <w:iCs/>
          <w:sz w:val="18"/>
          <w:szCs w:val="18"/>
          <w:lang w:val="hy-AM"/>
        </w:rPr>
        <w:t>իր կնքելուց</w:t>
      </w:r>
      <w:r w:rsidR="00AB654F">
        <w:rPr>
          <w:rFonts w:ascii="GHEA Grapalat" w:hAnsi="GHEA Grapalat"/>
          <w:iCs/>
          <w:sz w:val="18"/>
          <w:szCs w:val="18"/>
          <w:lang w:val="hy-AM"/>
        </w:rPr>
        <w:t>։</w:t>
      </w:r>
    </w:p>
    <w:p w14:paraId="34A95D71" w14:textId="6BC5B8A8" w:rsidR="00DB04E7" w:rsidRPr="00AB654F" w:rsidRDefault="00DB04E7" w:rsidP="00DB04E7">
      <w:pPr>
        <w:jc w:val="center"/>
        <w:rPr>
          <w:rFonts w:ascii="GHEA Grapalat" w:hAnsi="GHEA Grapalat"/>
          <w:iCs/>
          <w:sz w:val="18"/>
          <w:szCs w:val="18"/>
          <w:lang w:val="hy-AM"/>
        </w:rPr>
      </w:pP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Հիմք ընդունելով հրավերի 8.20 կետը ընտրված մասնակից է ճանաչվել </w:t>
      </w:r>
      <w:r w:rsidR="004A0BE2" w:rsidRPr="00AB654F">
        <w:rPr>
          <w:rFonts w:ascii="GHEA Grapalat" w:hAnsi="GHEA Grapalat"/>
          <w:iCs/>
          <w:sz w:val="18"/>
          <w:szCs w:val="18"/>
          <w:lang w:val="hy-AM"/>
        </w:rPr>
        <w:t>հաջորդող տեխ զբաղեցրած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AB654F" w:rsidRPr="00AB654F">
        <w:rPr>
          <w:rFonts w:ascii="GHEA Grapalat" w:hAnsi="GHEA Grapalat"/>
          <w:b/>
          <w:iCs/>
          <w:sz w:val="18"/>
          <w:szCs w:val="18"/>
          <w:lang w:val="hy-AM"/>
        </w:rPr>
        <w:t>&lt;&lt;ՋԻ ԷԼ ԹԻ&gt;&gt; ՍՊԸ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>-ն:</w:t>
      </w:r>
    </w:p>
    <w:p w14:paraId="18F400A3" w14:textId="2EBFDAEC" w:rsidR="004A0BE2" w:rsidRPr="00AB654F" w:rsidRDefault="00AB654F" w:rsidP="00DB04E7">
      <w:pPr>
        <w:jc w:val="center"/>
        <w:rPr>
          <w:rFonts w:ascii="GHEA Grapalat" w:hAnsi="GHEA Grapalat"/>
          <w:iCs/>
          <w:sz w:val="18"/>
          <w:szCs w:val="18"/>
          <w:lang w:val="hy-AM"/>
        </w:rPr>
      </w:pPr>
      <w:bookmarkStart w:id="3" w:name="_Hlk213843089"/>
      <w:r w:rsidRPr="00AB654F">
        <w:rPr>
          <w:rFonts w:ascii="GHEA Grapalat" w:hAnsi="GHEA Grapalat"/>
          <w:iCs/>
          <w:sz w:val="18"/>
          <w:szCs w:val="18"/>
          <w:lang w:val="hy-AM"/>
        </w:rPr>
        <w:t xml:space="preserve">&lt;&lt;Կարեն Պողոսյան&gt;&gt; ԱՁ </w:t>
      </w:r>
      <w:r w:rsidR="004A0BE2" w:rsidRPr="00AB654F">
        <w:rPr>
          <w:rFonts w:ascii="GHEA Grapalat" w:hAnsi="GHEA Grapalat"/>
          <w:iCs/>
          <w:sz w:val="18"/>
          <w:szCs w:val="18"/>
          <w:lang w:val="hy-AM"/>
        </w:rPr>
        <w:t xml:space="preserve">-ի </w:t>
      </w:r>
      <w:bookmarkEnd w:id="3"/>
      <w:r w:rsidR="004A0BE2" w:rsidRPr="00AB654F">
        <w:rPr>
          <w:rFonts w:ascii="GHEA Grapalat" w:hAnsi="GHEA Grapalat"/>
          <w:iCs/>
          <w:sz w:val="18"/>
          <w:szCs w:val="18"/>
          <w:lang w:val="hy-AM"/>
        </w:rPr>
        <w:t xml:space="preserve">նկատմամբ կիրառվում են  ՀՀ &lt;&lt;Գնումների մասին &gt;&gt; օրենքի 6-րդ հոդվածի 6-րդ կետի բ/ենթակետը և գործընթաց է սկսվում </w:t>
      </w:r>
      <w:r w:rsidRPr="00AB654F">
        <w:rPr>
          <w:rFonts w:ascii="GHEA Grapalat" w:hAnsi="GHEA Grapalat"/>
          <w:iCs/>
          <w:sz w:val="18"/>
          <w:szCs w:val="18"/>
          <w:lang w:val="hy-AM"/>
        </w:rPr>
        <w:t>&lt;&lt;Կարեն Պողոսյան&gt;&gt; ԱՁ</w:t>
      </w:r>
      <w:r w:rsidR="00F867C2" w:rsidRPr="00AB654F">
        <w:rPr>
          <w:rFonts w:ascii="GHEA Grapalat" w:hAnsi="GHEA Grapalat"/>
          <w:iCs/>
          <w:sz w:val="18"/>
          <w:szCs w:val="18"/>
          <w:lang w:val="hy-AM"/>
        </w:rPr>
        <w:t xml:space="preserve"> </w:t>
      </w:r>
      <w:r w:rsidR="004A0BE2" w:rsidRPr="00AB654F">
        <w:rPr>
          <w:rFonts w:ascii="GHEA Grapalat" w:hAnsi="GHEA Grapalat"/>
          <w:iCs/>
          <w:sz w:val="18"/>
          <w:szCs w:val="18"/>
          <w:lang w:val="hy-AM"/>
        </w:rPr>
        <w:t xml:space="preserve">-ին գնումների </w:t>
      </w:r>
      <w:r w:rsidR="00632FBE" w:rsidRPr="00AB654F">
        <w:rPr>
          <w:rFonts w:ascii="GHEA Grapalat" w:hAnsi="GHEA Grapalat"/>
          <w:iCs/>
          <w:sz w:val="18"/>
          <w:szCs w:val="18"/>
          <w:lang w:val="hy-AM"/>
        </w:rPr>
        <w:t>գործընթացին մասնակցելու իրավունք չունեցող մասնակիցների ցուցակում ընդգրկվելու մասին։</w:t>
      </w:r>
    </w:p>
    <w:p w14:paraId="31046C50" w14:textId="27075D4E" w:rsidR="004A0BE2" w:rsidRDefault="004A0BE2" w:rsidP="00DB04E7">
      <w:pPr>
        <w:jc w:val="center"/>
        <w:rPr>
          <w:rFonts w:ascii="Sylfaen" w:hAnsi="Sylfaen"/>
          <w:lang w:val="hy-AM"/>
        </w:rPr>
      </w:pPr>
    </w:p>
    <w:p w14:paraId="7B0A83C4" w14:textId="77777777" w:rsidR="00AB654F" w:rsidRPr="00AB654F" w:rsidRDefault="00AB654F" w:rsidP="00AB654F">
      <w:pPr>
        <w:numPr>
          <w:ilvl w:val="1"/>
          <w:numId w:val="1"/>
        </w:numPr>
        <w:tabs>
          <w:tab w:val="left" w:pos="851"/>
        </w:tabs>
        <w:jc w:val="both"/>
        <w:rPr>
          <w:rFonts w:ascii="Sylfaen" w:hAnsi="Sylfaen"/>
          <w:sz w:val="22"/>
          <w:szCs w:val="22"/>
          <w:lang w:val="hy-AM" w:eastAsia="en-US"/>
        </w:rPr>
      </w:pPr>
      <w:r w:rsidRPr="00AB654F">
        <w:rPr>
          <w:rFonts w:ascii="Sylfaen" w:hAnsi="Sylfaen"/>
          <w:sz w:val="22"/>
          <w:szCs w:val="22"/>
          <w:lang w:val="hy-AM" w:eastAsia="en-US"/>
        </w:rPr>
        <w:t>1. На заседании 26 мая 2026 года комиссия признала частное предприятие «Карен Погосян» отобранным участником, однако 25.05.2026 после отправки уведомления частному предприятию «Карен Погосян» о заключении контракта частное предприятие «Лусине Хачатрян» заявило об отказе от заключения контракта.</w:t>
      </w:r>
    </w:p>
    <w:p w14:paraId="5D6DEDDD" w14:textId="77777777" w:rsidR="00AB654F" w:rsidRPr="00AB654F" w:rsidRDefault="00AB654F" w:rsidP="00AB654F">
      <w:pPr>
        <w:numPr>
          <w:ilvl w:val="1"/>
          <w:numId w:val="1"/>
        </w:numPr>
        <w:tabs>
          <w:tab w:val="left" w:pos="851"/>
        </w:tabs>
        <w:jc w:val="both"/>
        <w:rPr>
          <w:rFonts w:ascii="Sylfaen" w:hAnsi="Sylfaen"/>
          <w:sz w:val="22"/>
          <w:szCs w:val="22"/>
          <w:lang w:val="hy-AM" w:eastAsia="en-US"/>
        </w:rPr>
      </w:pPr>
      <w:r w:rsidRPr="00AB654F">
        <w:rPr>
          <w:rFonts w:ascii="Sylfaen" w:hAnsi="Sylfaen"/>
          <w:sz w:val="22"/>
          <w:szCs w:val="22"/>
          <w:lang w:val="hy-AM" w:eastAsia="en-US"/>
        </w:rPr>
        <w:t>На основании пункта 8.20 приглашения, в качестве отобранного участника было признано ООО «ГЛТ», занимающее следующую техническую позицию.</w:t>
      </w:r>
    </w:p>
    <w:p w14:paraId="7FD6FE67" w14:textId="77777777" w:rsidR="00AB654F" w:rsidRDefault="00AB654F" w:rsidP="00AB654F">
      <w:pPr>
        <w:numPr>
          <w:ilvl w:val="1"/>
          <w:numId w:val="1"/>
        </w:numPr>
        <w:tabs>
          <w:tab w:val="left" w:pos="851"/>
        </w:tabs>
        <w:jc w:val="both"/>
        <w:rPr>
          <w:rFonts w:ascii="Sylfaen" w:hAnsi="Sylfaen"/>
          <w:sz w:val="22"/>
          <w:szCs w:val="22"/>
          <w:lang w:val="hy-AM"/>
        </w:rPr>
      </w:pPr>
      <w:r w:rsidRPr="00AB654F">
        <w:rPr>
          <w:rFonts w:ascii="Sylfaen" w:hAnsi="Sylfaen"/>
          <w:sz w:val="22"/>
          <w:szCs w:val="22"/>
          <w:lang w:val="hy-AM" w:eastAsia="en-US"/>
        </w:rPr>
        <w:t>Подпункт б/ статьи 6, пункт 6 Закона РА «О закупках» применяется к частному предприятию «Карен Погосян», и инициируется процедура включения частного предприятия «Карен Погосян» в список участников, не имеющих права участвовать в процессе закупок.</w:t>
      </w:r>
    </w:p>
    <w:p w14:paraId="2F82A9C7" w14:textId="245584DE" w:rsidR="00DB04E7" w:rsidRDefault="00DB04E7" w:rsidP="00AB654F">
      <w:pPr>
        <w:numPr>
          <w:ilvl w:val="1"/>
          <w:numId w:val="1"/>
        </w:numPr>
        <w:tabs>
          <w:tab w:val="left" w:pos="851"/>
        </w:tabs>
        <w:jc w:val="both"/>
        <w:rPr>
          <w:rFonts w:ascii="Sylfaen" w:hAnsi="Sylfaen"/>
          <w:sz w:val="22"/>
          <w:szCs w:val="22"/>
          <w:lang w:val="hy-AM"/>
        </w:rPr>
      </w:pPr>
      <w:r w:rsidRPr="002361C5">
        <w:rPr>
          <w:rFonts w:ascii="Sylfaen" w:hAnsi="Sylfaen"/>
          <w:sz w:val="22"/>
          <w:szCs w:val="22"/>
          <w:lang w:val="hy-AM"/>
        </w:rPr>
        <w:t xml:space="preserve">Ընդունել ի գիտություն, որ </w:t>
      </w:r>
      <w:r w:rsidR="00F867C2" w:rsidRPr="00F867C2">
        <w:rPr>
          <w:rFonts w:ascii="GHEA Grapalat" w:hAnsi="GHEA Grapalat" w:cs="Tahoma"/>
          <w:sz w:val="18"/>
          <w:szCs w:val="18"/>
          <w:lang w:val="hy-AM"/>
        </w:rPr>
        <w:t>ԼՄԱՀ-</w:t>
      </w:r>
      <w:r w:rsidR="00F867C2" w:rsidRPr="00413864">
        <w:rPr>
          <w:rFonts w:ascii="GHEA Grapalat" w:hAnsi="GHEA Grapalat" w:cs="Tahoma"/>
          <w:sz w:val="18"/>
          <w:szCs w:val="18"/>
          <w:lang w:val="hy-AM"/>
        </w:rPr>
        <w:t>ԳՀԱՊՁԲ</w:t>
      </w:r>
      <w:r w:rsidR="00F867C2" w:rsidRPr="00F867C2">
        <w:rPr>
          <w:rFonts w:ascii="GHEA Grapalat" w:hAnsi="GHEA Grapalat" w:cs="Tahoma"/>
          <w:sz w:val="18"/>
          <w:szCs w:val="18"/>
          <w:lang w:val="hy-AM"/>
        </w:rPr>
        <w:t>-26/</w:t>
      </w:r>
      <w:r w:rsidR="00F867C2">
        <w:rPr>
          <w:rFonts w:ascii="GHEA Grapalat" w:hAnsi="GHEA Grapalat" w:cs="Tahoma"/>
          <w:sz w:val="18"/>
          <w:szCs w:val="18"/>
          <w:lang w:val="hy-AM"/>
        </w:rPr>
        <w:t>9</w:t>
      </w:r>
      <w:r w:rsidR="00F867C2" w:rsidRPr="00F867C2">
        <w:rPr>
          <w:rFonts w:ascii="GHEA Grapalat" w:hAnsi="GHEA Grapalat" w:cs="Tahoma"/>
          <w:sz w:val="18"/>
          <w:szCs w:val="18"/>
          <w:lang w:val="hy-AM"/>
        </w:rPr>
        <w:t xml:space="preserve"> </w:t>
      </w:r>
      <w:r>
        <w:rPr>
          <w:rFonts w:ascii="Sylfaen" w:hAnsi="Sylfaen"/>
          <w:sz w:val="22"/>
          <w:szCs w:val="22"/>
          <w:lang w:val="hy-AM" w:eastAsia="en-US"/>
        </w:rPr>
        <w:t xml:space="preserve"> </w:t>
      </w:r>
      <w:r w:rsidRPr="002361C5">
        <w:rPr>
          <w:rFonts w:ascii="Sylfaen" w:hAnsi="Sylfaen"/>
          <w:sz w:val="22"/>
          <w:szCs w:val="22"/>
          <w:lang w:val="hy-AM"/>
        </w:rPr>
        <w:t>ծածկագրով  գնման ընթացակարգի նախահաշվային գինն է՝</w:t>
      </w:r>
    </w:p>
    <w:tbl>
      <w:tblPr>
        <w:tblpPr w:leftFromText="180" w:rightFromText="180" w:vertAnchor="text" w:horzAnchor="margin" w:tblpXSpec="center" w:tblpY="714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8567"/>
        <w:gridCol w:w="1499"/>
      </w:tblGrid>
      <w:tr w:rsidR="00DB04E7" w:rsidRPr="00E35481" w14:paraId="013A96BE" w14:textId="77777777" w:rsidTr="007B4783">
        <w:trPr>
          <w:trHeight w:val="446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1328" w14:textId="77777777" w:rsidR="00DB04E7" w:rsidRPr="00E35481" w:rsidRDefault="00DB04E7" w:rsidP="007B47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հ</w:t>
            </w:r>
            <w:r w:rsidRPr="00E35481">
              <w:rPr>
                <w:rFonts w:ascii="Sylfaen" w:hAnsi="Sylfaen"/>
                <w:b/>
                <w:sz w:val="20"/>
                <w:szCs w:val="20"/>
              </w:rPr>
              <w:t>/</w:t>
            </w: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B389" w14:textId="77777777" w:rsidR="00DB04E7" w:rsidRPr="00E35481" w:rsidRDefault="00DB04E7" w:rsidP="007B47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Չափաբաժնի</w:t>
            </w:r>
            <w:r w:rsidRPr="00E35481">
              <w:rPr>
                <w:rFonts w:ascii="Sylfaen" w:hAnsi="Sylfaen"/>
                <w:b/>
                <w:sz w:val="20"/>
                <w:szCs w:val="20"/>
              </w:rPr>
              <w:t xml:space="preserve">  </w:t>
            </w: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459E" w14:textId="77777777" w:rsidR="00DB04E7" w:rsidRPr="00E35481" w:rsidRDefault="00DB04E7" w:rsidP="007B47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Նախահաշվային</w:t>
            </w:r>
            <w:r w:rsidRPr="00E3548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գին</w:t>
            </w:r>
            <w:r w:rsidRPr="00E35481">
              <w:rPr>
                <w:rFonts w:ascii="Sylfaen" w:hAnsi="Sylfaen"/>
                <w:b/>
                <w:sz w:val="20"/>
                <w:szCs w:val="20"/>
              </w:rPr>
              <w:t xml:space="preserve"> /</w:t>
            </w: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ՀՀ</w:t>
            </w:r>
            <w:r w:rsidRPr="00E35481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E35481">
              <w:rPr>
                <w:rFonts w:ascii="Sylfaen" w:hAnsi="Sylfaen" w:cs="Sylfaen"/>
                <w:b/>
                <w:sz w:val="20"/>
                <w:szCs w:val="20"/>
              </w:rPr>
              <w:t>դրամ</w:t>
            </w:r>
            <w:r w:rsidRPr="00E35481">
              <w:rPr>
                <w:rFonts w:ascii="Sylfaen" w:hAnsi="Sylfaen"/>
                <w:b/>
                <w:sz w:val="20"/>
                <w:szCs w:val="20"/>
              </w:rPr>
              <w:t>/</w:t>
            </w:r>
          </w:p>
        </w:tc>
      </w:tr>
      <w:tr w:rsidR="00632FBE" w:rsidRPr="00E35481" w14:paraId="0FB21C56" w14:textId="77777777" w:rsidTr="00B17B23">
        <w:trPr>
          <w:trHeight w:val="33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B06B" w14:textId="42029169" w:rsidR="00632FBE" w:rsidRPr="00E35481" w:rsidRDefault="00632FBE" w:rsidP="00632FB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D7F5" w14:textId="1316914E" w:rsidR="00632FBE" w:rsidRPr="00E35481" w:rsidRDefault="00F867C2" w:rsidP="00632FBE">
            <w:pPr>
              <w:pStyle w:val="23"/>
              <w:spacing w:line="240" w:lineRule="auto"/>
              <w:ind w:firstLine="0"/>
              <w:rPr>
                <w:rFonts w:ascii="GHEA Grapalat" w:hAnsi="GHEA Grapalat"/>
              </w:rPr>
            </w:pPr>
            <w:r w:rsidRPr="00F867C2">
              <w:rPr>
                <w:rFonts w:ascii="Sylfaen" w:hAnsi="Sylfaen" w:cs="Sylfaen"/>
              </w:rPr>
              <w:t>տաղավար</w:t>
            </w:r>
            <w:r w:rsidRPr="00F867C2">
              <w:rPr>
                <w:rFonts w:ascii="Sylfaen" w:hAnsi="Sylfaen" w:cs="Sylfaen"/>
              </w:rPr>
              <w:tab/>
              <w:t>киоск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433" w14:textId="64D31606" w:rsidR="00632FBE" w:rsidRPr="00E35481" w:rsidRDefault="00F867C2" w:rsidP="00632FBE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3500000</w:t>
            </w:r>
          </w:p>
        </w:tc>
      </w:tr>
    </w:tbl>
    <w:p w14:paraId="21BBA075" w14:textId="77777777" w:rsidR="00DB04E7" w:rsidRDefault="00DB04E7" w:rsidP="00DB04E7">
      <w:pPr>
        <w:tabs>
          <w:tab w:val="left" w:pos="851"/>
        </w:tabs>
        <w:ind w:left="785"/>
        <w:jc w:val="both"/>
        <w:rPr>
          <w:rFonts w:ascii="Sylfaen" w:hAnsi="Sylfaen"/>
          <w:sz w:val="22"/>
          <w:szCs w:val="22"/>
          <w:lang w:val="hy-AM"/>
        </w:rPr>
      </w:pPr>
    </w:p>
    <w:p w14:paraId="360771DC" w14:textId="1EA0E929" w:rsidR="00DB04E7" w:rsidRPr="002361C5" w:rsidRDefault="00DB04E7" w:rsidP="00DB04E7">
      <w:pPr>
        <w:numPr>
          <w:ilvl w:val="1"/>
          <w:numId w:val="1"/>
        </w:numPr>
        <w:tabs>
          <w:tab w:val="left" w:pos="851"/>
        </w:tabs>
        <w:jc w:val="both"/>
        <w:rPr>
          <w:rFonts w:ascii="Sylfaen" w:hAnsi="Sylfaen"/>
          <w:sz w:val="22"/>
          <w:szCs w:val="22"/>
          <w:lang w:val="hy-AM"/>
        </w:rPr>
      </w:pPr>
      <w:r w:rsidRPr="009F15C7">
        <w:rPr>
          <w:rFonts w:ascii="Sylfaen" w:hAnsi="Sylfaen"/>
          <w:sz w:val="22"/>
          <w:szCs w:val="22"/>
          <w:lang w:val="hy-AM"/>
        </w:rPr>
        <w:t xml:space="preserve">3.1. Обратите внимание, что ориентировочная стоимость процедуры покупки по коду </w:t>
      </w:r>
      <w:r w:rsidR="00F867C2" w:rsidRPr="00F867C2">
        <w:rPr>
          <w:rFonts w:ascii="GHEA Grapalat" w:hAnsi="GHEA Grapalat" w:cs="Tahoma"/>
          <w:sz w:val="18"/>
          <w:szCs w:val="18"/>
          <w:lang w:val="hy-AM"/>
        </w:rPr>
        <w:t>ԼՄԱՀ-</w:t>
      </w:r>
      <w:r w:rsidR="00F867C2" w:rsidRPr="00413864">
        <w:rPr>
          <w:rFonts w:ascii="GHEA Grapalat" w:hAnsi="GHEA Grapalat" w:cs="Tahoma"/>
          <w:sz w:val="18"/>
          <w:szCs w:val="18"/>
          <w:lang w:val="hy-AM"/>
        </w:rPr>
        <w:t>ԳՀԱՊՁԲ</w:t>
      </w:r>
      <w:r w:rsidR="00F867C2" w:rsidRPr="00F867C2">
        <w:rPr>
          <w:rFonts w:ascii="GHEA Grapalat" w:hAnsi="GHEA Grapalat" w:cs="Tahoma"/>
          <w:sz w:val="18"/>
          <w:szCs w:val="18"/>
          <w:lang w:val="hy-AM"/>
        </w:rPr>
        <w:t>-26/</w:t>
      </w:r>
      <w:r w:rsidR="00F867C2">
        <w:rPr>
          <w:rFonts w:ascii="GHEA Grapalat" w:hAnsi="GHEA Grapalat" w:cs="Tahoma"/>
          <w:sz w:val="18"/>
          <w:szCs w:val="18"/>
          <w:lang w:val="hy-AM"/>
        </w:rPr>
        <w:t>9</w:t>
      </w:r>
      <w:r w:rsidR="00F867C2" w:rsidRPr="00F867C2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="00F867C2">
        <w:rPr>
          <w:rFonts w:ascii="Sylfaen" w:hAnsi="Sylfaen"/>
          <w:sz w:val="22"/>
          <w:szCs w:val="22"/>
          <w:lang w:val="hy-AM" w:eastAsia="en-US"/>
        </w:rPr>
        <w:t xml:space="preserve">  </w:t>
      </w:r>
      <w:r w:rsidRPr="009F15C7">
        <w:rPr>
          <w:rFonts w:ascii="Sylfaen" w:hAnsi="Sylfaen"/>
          <w:sz w:val="22"/>
          <w:szCs w:val="22"/>
          <w:lang w:val="hy-AM"/>
        </w:rPr>
        <w:t>составляет:</w:t>
      </w:r>
    </w:p>
    <w:p w14:paraId="56A7D817" w14:textId="77777777" w:rsidR="00DB04E7" w:rsidRPr="002361C5" w:rsidRDefault="00DB04E7" w:rsidP="00DB04E7">
      <w:pPr>
        <w:numPr>
          <w:ilvl w:val="0"/>
          <w:numId w:val="2"/>
        </w:numPr>
        <w:tabs>
          <w:tab w:val="left" w:pos="851"/>
        </w:tabs>
        <w:ind w:left="720"/>
        <w:jc w:val="both"/>
        <w:rPr>
          <w:rFonts w:ascii="Sylfaen" w:hAnsi="Sylfaen"/>
          <w:sz w:val="22"/>
          <w:szCs w:val="22"/>
          <w:lang w:val="hy-AM"/>
        </w:rPr>
      </w:pPr>
      <w:r w:rsidRPr="002361C5">
        <w:rPr>
          <w:rFonts w:ascii="Sylfaen" w:hAnsi="Sylfaen" w:cs="Sylfaen"/>
          <w:sz w:val="22"/>
          <w:szCs w:val="22"/>
          <w:lang w:val="hy-AM"/>
        </w:rPr>
        <w:t>Տեղեկություններ</w:t>
      </w:r>
      <w:r w:rsidRPr="002361C5">
        <w:rPr>
          <w:rFonts w:ascii="Sylfaen" w:hAnsi="Sylfaen"/>
          <w:sz w:val="22"/>
          <w:szCs w:val="22"/>
          <w:lang w:val="hy-AM"/>
        </w:rPr>
        <w:t xml:space="preserve"> </w:t>
      </w:r>
      <w:r w:rsidRPr="002361C5">
        <w:rPr>
          <w:rFonts w:ascii="Sylfaen" w:hAnsi="Sylfaen" w:cs="Sylfaen"/>
          <w:sz w:val="22"/>
          <w:szCs w:val="22"/>
          <w:lang w:val="hy-AM"/>
        </w:rPr>
        <w:t>մասնակիցների</w:t>
      </w:r>
      <w:r w:rsidRPr="002361C5">
        <w:rPr>
          <w:rFonts w:ascii="Sylfaen" w:hAnsi="Sylfaen"/>
          <w:sz w:val="22"/>
          <w:szCs w:val="22"/>
          <w:lang w:val="hy-AM"/>
        </w:rPr>
        <w:t xml:space="preserve"> </w:t>
      </w:r>
      <w:r w:rsidRPr="002361C5">
        <w:rPr>
          <w:rFonts w:ascii="Sylfaen" w:hAnsi="Sylfaen" w:cs="Sylfaen"/>
          <w:sz w:val="22"/>
          <w:szCs w:val="22"/>
          <w:lang w:val="hy-AM"/>
        </w:rPr>
        <w:t>կողմից</w:t>
      </w:r>
      <w:r w:rsidRPr="002361C5">
        <w:rPr>
          <w:rFonts w:ascii="Sylfaen" w:hAnsi="Sylfaen"/>
          <w:sz w:val="22"/>
          <w:szCs w:val="22"/>
          <w:lang w:val="hy-AM"/>
        </w:rPr>
        <w:t xml:space="preserve"> </w:t>
      </w:r>
      <w:r w:rsidRPr="002361C5">
        <w:rPr>
          <w:rFonts w:ascii="Sylfaen" w:hAnsi="Sylfaen" w:cs="Sylfaen"/>
          <w:sz w:val="22"/>
          <w:szCs w:val="22"/>
          <w:lang w:val="hy-AM"/>
        </w:rPr>
        <w:t>առաջարկված</w:t>
      </w:r>
      <w:r w:rsidRPr="002361C5">
        <w:rPr>
          <w:rFonts w:ascii="Sylfaen" w:hAnsi="Sylfaen"/>
          <w:sz w:val="22"/>
          <w:szCs w:val="22"/>
          <w:lang w:val="hy-AM"/>
        </w:rPr>
        <w:t xml:space="preserve"> </w:t>
      </w:r>
      <w:r w:rsidRPr="002361C5">
        <w:rPr>
          <w:rFonts w:ascii="Sylfaen" w:hAnsi="Sylfaen" w:cs="Sylfaen"/>
          <w:sz w:val="22"/>
          <w:szCs w:val="22"/>
          <w:lang w:val="hy-AM"/>
        </w:rPr>
        <w:t>գնային առաջարկների մասին</w:t>
      </w:r>
    </w:p>
    <w:p w14:paraId="0019DC07" w14:textId="77777777" w:rsidR="00DB04E7" w:rsidRDefault="00DB04E7" w:rsidP="00DB04E7">
      <w:pPr>
        <w:tabs>
          <w:tab w:val="left" w:pos="851"/>
        </w:tabs>
        <w:ind w:left="720"/>
        <w:jc w:val="center"/>
        <w:rPr>
          <w:rFonts w:ascii="Sylfaen" w:hAnsi="Sylfaen"/>
          <w:sz w:val="22"/>
          <w:szCs w:val="22"/>
          <w:lang w:val="hy-AM"/>
        </w:rPr>
      </w:pPr>
      <w:r w:rsidRPr="004E550B">
        <w:rPr>
          <w:rFonts w:ascii="Sylfaen" w:hAnsi="Sylfaen"/>
          <w:sz w:val="22"/>
          <w:szCs w:val="22"/>
          <w:lang w:val="hy-AM"/>
        </w:rPr>
        <w:t>.</w:t>
      </w:r>
      <w:r w:rsidRPr="002361C5">
        <w:rPr>
          <w:rFonts w:ascii="Sylfaen" w:hAnsi="Sylfaen"/>
          <w:sz w:val="22"/>
          <w:szCs w:val="22"/>
          <w:lang w:val="hy-AM"/>
        </w:rPr>
        <w:t xml:space="preserve">                                                                             </w:t>
      </w:r>
      <w:r w:rsidRPr="004E550B">
        <w:rPr>
          <w:rFonts w:ascii="Sylfaen" w:hAnsi="Sylfaen"/>
          <w:sz w:val="22"/>
          <w:szCs w:val="22"/>
        </w:rPr>
        <w:t>(</w:t>
      </w:r>
      <w:r w:rsidRPr="002361C5">
        <w:rPr>
          <w:rFonts w:ascii="Sylfaen" w:hAnsi="Sylfaen"/>
          <w:sz w:val="22"/>
          <w:szCs w:val="22"/>
          <w:lang w:val="en-US"/>
        </w:rPr>
        <w:t>ՀՀ</w:t>
      </w:r>
      <w:r w:rsidRPr="004E550B">
        <w:rPr>
          <w:rFonts w:ascii="Sylfaen" w:hAnsi="Sylfaen"/>
          <w:sz w:val="22"/>
          <w:szCs w:val="22"/>
        </w:rPr>
        <w:t xml:space="preserve"> </w:t>
      </w:r>
      <w:r w:rsidRPr="002361C5">
        <w:rPr>
          <w:rFonts w:ascii="Sylfaen" w:hAnsi="Sylfaen"/>
          <w:sz w:val="22"/>
          <w:szCs w:val="22"/>
          <w:lang w:val="en-US"/>
        </w:rPr>
        <w:t>դրամ</w:t>
      </w:r>
      <w:r w:rsidRPr="004E550B">
        <w:rPr>
          <w:rFonts w:ascii="Sylfaen" w:hAnsi="Sylfaen"/>
          <w:sz w:val="22"/>
          <w:szCs w:val="22"/>
        </w:rPr>
        <w:t>)</w:t>
      </w: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AB654F" w:rsidRPr="00AB654F" w14:paraId="5C9D734B" w14:textId="77777777" w:rsidTr="0080795E">
        <w:tc>
          <w:tcPr>
            <w:tcW w:w="10018" w:type="dxa"/>
            <w:gridSpan w:val="6"/>
          </w:tcPr>
          <w:p w14:paraId="1DD056C5" w14:textId="77777777" w:rsidR="00AB654F" w:rsidRPr="00AB654F" w:rsidRDefault="00AB654F" w:rsidP="0080795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AB654F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&lt;&lt;ՋԻ ԷԼ ԹԻ&gt;&gt; ՍՊԸ</w:t>
            </w:r>
            <w:r w:rsidRPr="00AB654F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ООО «ГЛТ»</w:t>
            </w:r>
          </w:p>
        </w:tc>
      </w:tr>
      <w:tr w:rsidR="00AB654F" w:rsidRPr="00413864" w14:paraId="3A961099" w14:textId="77777777" w:rsidTr="0080795E">
        <w:trPr>
          <w:trHeight w:val="487"/>
        </w:trPr>
        <w:tc>
          <w:tcPr>
            <w:tcW w:w="850" w:type="dxa"/>
          </w:tcPr>
          <w:p w14:paraId="1F5CF923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4CCE74FA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276A7CAE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3B3DDB3B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4F102CDE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AB654F" w:rsidRPr="00413864" w14:paraId="09D7C2D0" w14:textId="77777777" w:rsidTr="0080795E">
        <w:tc>
          <w:tcPr>
            <w:tcW w:w="850" w:type="dxa"/>
            <w:vAlign w:val="center"/>
          </w:tcPr>
          <w:p w14:paraId="2A079028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20873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B0D47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34B92D0B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1998000</w:t>
            </w:r>
          </w:p>
        </w:tc>
        <w:tc>
          <w:tcPr>
            <w:tcW w:w="1348" w:type="dxa"/>
          </w:tcPr>
          <w:p w14:paraId="3F01C714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399600</w:t>
            </w:r>
          </w:p>
        </w:tc>
        <w:tc>
          <w:tcPr>
            <w:tcW w:w="1372" w:type="dxa"/>
            <w:vAlign w:val="center"/>
          </w:tcPr>
          <w:p w14:paraId="423F1A10" w14:textId="77777777" w:rsidR="00AB654F" w:rsidRPr="00413864" w:rsidRDefault="00AB654F" w:rsidP="0080795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2397600</w:t>
            </w:r>
          </w:p>
        </w:tc>
      </w:tr>
    </w:tbl>
    <w:p w14:paraId="68527C93" w14:textId="77777777" w:rsidR="00632FBE" w:rsidRPr="00632FBE" w:rsidRDefault="00632FBE" w:rsidP="00DB04E7">
      <w:pPr>
        <w:tabs>
          <w:tab w:val="left" w:pos="851"/>
        </w:tabs>
        <w:ind w:left="720"/>
        <w:jc w:val="center"/>
        <w:rPr>
          <w:rFonts w:ascii="Sylfaen" w:hAnsi="Sylfaen"/>
          <w:sz w:val="22"/>
          <w:szCs w:val="22"/>
          <w:lang w:val="hy-AM"/>
        </w:rPr>
      </w:pPr>
    </w:p>
    <w:p w14:paraId="7B1A9AB5" w14:textId="77777777" w:rsidR="00DB04E7" w:rsidRDefault="00DB04E7" w:rsidP="00DB04E7">
      <w:pPr>
        <w:ind w:left="720"/>
        <w:jc w:val="both"/>
        <w:rPr>
          <w:rFonts w:ascii="Sylfaen" w:hAnsi="Sylfaen"/>
          <w:sz w:val="22"/>
          <w:szCs w:val="22"/>
          <w:lang w:val="hy-AM"/>
        </w:rPr>
      </w:pPr>
    </w:p>
    <w:p w14:paraId="5D8753E2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246259" w:rsidRPr="00413864" w14:paraId="26783473" w14:textId="77777777" w:rsidTr="00F867C2">
        <w:tc>
          <w:tcPr>
            <w:tcW w:w="10018" w:type="dxa"/>
            <w:gridSpan w:val="6"/>
          </w:tcPr>
          <w:p w14:paraId="2BA9E1DD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lastRenderedPageBreak/>
              <w:t>&lt;&lt;Բիոնիկ&gt;&gt;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«Бионик»</w:t>
            </w:r>
          </w:p>
        </w:tc>
      </w:tr>
      <w:tr w:rsidR="00246259" w:rsidRPr="00413864" w14:paraId="381C01F5" w14:textId="77777777" w:rsidTr="00F867C2">
        <w:trPr>
          <w:trHeight w:val="487"/>
        </w:trPr>
        <w:tc>
          <w:tcPr>
            <w:tcW w:w="850" w:type="dxa"/>
          </w:tcPr>
          <w:p w14:paraId="5F55A6D5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73EE1636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0FD717D9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49BA879E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13F1A38D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246259" w:rsidRPr="00413864" w14:paraId="02639017" w14:textId="77777777" w:rsidTr="00F867C2">
        <w:tc>
          <w:tcPr>
            <w:tcW w:w="850" w:type="dxa"/>
            <w:vAlign w:val="center"/>
          </w:tcPr>
          <w:p w14:paraId="2583F483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81DA1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593BD" w14:textId="77777777" w:rsidR="00246259" w:rsidRPr="00413864" w:rsidRDefault="00246259" w:rsidP="00004FCB">
            <w:pPr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722182DD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2075000</w:t>
            </w:r>
          </w:p>
        </w:tc>
        <w:tc>
          <w:tcPr>
            <w:tcW w:w="1348" w:type="dxa"/>
          </w:tcPr>
          <w:p w14:paraId="0AA643E3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415000</w:t>
            </w:r>
          </w:p>
        </w:tc>
        <w:tc>
          <w:tcPr>
            <w:tcW w:w="1372" w:type="dxa"/>
            <w:vAlign w:val="center"/>
          </w:tcPr>
          <w:p w14:paraId="278708A6" w14:textId="77777777" w:rsidR="00246259" w:rsidRPr="00413864" w:rsidRDefault="00246259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2490000</w:t>
            </w:r>
          </w:p>
        </w:tc>
      </w:tr>
    </w:tbl>
    <w:p w14:paraId="409B7648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5E0385" w14:paraId="7E73E475" w14:textId="77777777" w:rsidTr="00F867C2">
        <w:tc>
          <w:tcPr>
            <w:tcW w:w="10018" w:type="dxa"/>
            <w:gridSpan w:val="6"/>
          </w:tcPr>
          <w:p w14:paraId="27157D47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&lt;&lt;Վ</w:t>
            </w:r>
            <w:r w:rsidRPr="00413864">
              <w:rPr>
                <w:rFonts w:ascii="MS Mincho" w:eastAsia="MS Mincho" w:hAnsi="MS Mincho" w:cs="MS Mincho" w:hint="eastAsia"/>
                <w:b/>
                <w:sz w:val="18"/>
                <w:szCs w:val="18"/>
                <w:lang w:val="en-US"/>
              </w:rPr>
              <w:t>․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Ն</w:t>
            </w:r>
            <w:r w:rsidRPr="00413864">
              <w:rPr>
                <w:rFonts w:ascii="MS Mincho" w:eastAsia="MS Mincho" w:hAnsi="MS Mincho" w:cs="MS Mincho" w:hint="eastAsia"/>
                <w:b/>
                <w:sz w:val="18"/>
                <w:szCs w:val="18"/>
                <w:lang w:val="en-US"/>
              </w:rPr>
              <w:t>․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</w:t>
            </w:r>
            <w:r w:rsidRPr="00413864">
              <w:rPr>
                <w:rFonts w:ascii="MS Mincho" w:eastAsia="MS Mincho" w:hAnsi="MS Mincho" w:cs="MS Mincho" w:hint="eastAsia"/>
                <w:b/>
                <w:sz w:val="18"/>
                <w:szCs w:val="18"/>
                <w:lang w:val="en-US"/>
              </w:rPr>
              <w:t>․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ՇԻՆ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&gt;&gt;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ООО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«ВНШИН»</w:t>
            </w:r>
          </w:p>
        </w:tc>
      </w:tr>
      <w:tr w:rsidR="00F867C2" w:rsidRPr="00413864" w14:paraId="2FF940F6" w14:textId="77777777" w:rsidTr="00F867C2">
        <w:trPr>
          <w:trHeight w:val="487"/>
        </w:trPr>
        <w:tc>
          <w:tcPr>
            <w:tcW w:w="850" w:type="dxa"/>
          </w:tcPr>
          <w:p w14:paraId="3F104A46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6EFE3D50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2A8316C2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020CCB26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3FDA2CE6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057DFFE1" w14:textId="77777777" w:rsidTr="00F867C2">
        <w:tc>
          <w:tcPr>
            <w:tcW w:w="850" w:type="dxa"/>
            <w:vAlign w:val="center"/>
          </w:tcPr>
          <w:p w14:paraId="083DD9D7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AB09F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6A159" w14:textId="77777777" w:rsidR="00F867C2" w:rsidRPr="00413864" w:rsidRDefault="00F867C2" w:rsidP="00004FCB">
            <w:pPr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1858A827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2666600</w:t>
            </w:r>
          </w:p>
        </w:tc>
        <w:tc>
          <w:tcPr>
            <w:tcW w:w="1348" w:type="dxa"/>
          </w:tcPr>
          <w:p w14:paraId="1C37AB53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533320</w:t>
            </w:r>
          </w:p>
        </w:tc>
        <w:tc>
          <w:tcPr>
            <w:tcW w:w="1372" w:type="dxa"/>
            <w:vAlign w:val="center"/>
          </w:tcPr>
          <w:p w14:paraId="1EB449C0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3199920</w:t>
            </w:r>
          </w:p>
        </w:tc>
      </w:tr>
    </w:tbl>
    <w:p w14:paraId="4DCE05E5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5E0385" w14:paraId="6A9D6731" w14:textId="77777777" w:rsidTr="00F867C2">
        <w:tc>
          <w:tcPr>
            <w:tcW w:w="10018" w:type="dxa"/>
            <w:gridSpan w:val="6"/>
          </w:tcPr>
          <w:p w14:paraId="73C51401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&lt;&lt;ՏԻԳՐԱՆ ԲԱՇՈՅԱՆ&gt;&gt;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«ТИГРАН БАШОЯН»</w:t>
            </w:r>
          </w:p>
        </w:tc>
      </w:tr>
      <w:tr w:rsidR="00F867C2" w:rsidRPr="00413864" w14:paraId="5343FF44" w14:textId="77777777" w:rsidTr="00F867C2">
        <w:trPr>
          <w:trHeight w:val="487"/>
        </w:trPr>
        <w:tc>
          <w:tcPr>
            <w:tcW w:w="850" w:type="dxa"/>
          </w:tcPr>
          <w:p w14:paraId="338CB451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37EE6862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50275317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0FAB6AE1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3E300531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0F939B53" w14:textId="77777777" w:rsidTr="00F867C2">
        <w:tc>
          <w:tcPr>
            <w:tcW w:w="850" w:type="dxa"/>
            <w:vAlign w:val="center"/>
          </w:tcPr>
          <w:p w14:paraId="72A4C511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9168F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34FAD" w14:textId="77777777" w:rsidR="00F867C2" w:rsidRPr="00413864" w:rsidRDefault="00F867C2" w:rsidP="00004FCB">
            <w:pPr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542496FC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3247000</w:t>
            </w:r>
          </w:p>
        </w:tc>
        <w:tc>
          <w:tcPr>
            <w:tcW w:w="1348" w:type="dxa"/>
          </w:tcPr>
          <w:p w14:paraId="1AC1140C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72" w:type="dxa"/>
            <w:vAlign w:val="center"/>
          </w:tcPr>
          <w:p w14:paraId="7C2AC34F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3247000</w:t>
            </w:r>
          </w:p>
        </w:tc>
      </w:tr>
    </w:tbl>
    <w:p w14:paraId="2CBA68BD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5E0385" w14:paraId="69A9D0B7" w14:textId="77777777" w:rsidTr="00F867C2">
        <w:tc>
          <w:tcPr>
            <w:tcW w:w="10018" w:type="dxa"/>
            <w:gridSpan w:val="6"/>
          </w:tcPr>
          <w:p w14:paraId="0650ED3C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&lt;&lt;ՎԱԶԳԵՆ ԲԱԲԱՅԱՆ ԱՁ &gt;&gt; ԱՁ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«ВАЗГЕН БАБАЯН»</w:t>
            </w:r>
          </w:p>
        </w:tc>
      </w:tr>
      <w:tr w:rsidR="00F867C2" w:rsidRPr="00413864" w14:paraId="05A40A26" w14:textId="77777777" w:rsidTr="00F867C2">
        <w:trPr>
          <w:trHeight w:val="487"/>
        </w:trPr>
        <w:tc>
          <w:tcPr>
            <w:tcW w:w="850" w:type="dxa"/>
          </w:tcPr>
          <w:p w14:paraId="32B8E5FB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7A5B9E6E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27D9D068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6A1CF5BA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740BD980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0823F5D7" w14:textId="77777777" w:rsidTr="00F867C2">
        <w:tc>
          <w:tcPr>
            <w:tcW w:w="850" w:type="dxa"/>
            <w:vAlign w:val="center"/>
          </w:tcPr>
          <w:p w14:paraId="01261705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DCBAC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B4973" w14:textId="77777777" w:rsidR="00F867C2" w:rsidRPr="00413864" w:rsidRDefault="00F867C2" w:rsidP="00004FCB">
            <w:pPr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268D7617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2493939</w:t>
            </w:r>
          </w:p>
        </w:tc>
        <w:tc>
          <w:tcPr>
            <w:tcW w:w="1348" w:type="dxa"/>
          </w:tcPr>
          <w:p w14:paraId="1BF8201F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72" w:type="dxa"/>
            <w:vAlign w:val="center"/>
          </w:tcPr>
          <w:p w14:paraId="18F4F33C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2493939</w:t>
            </w:r>
          </w:p>
        </w:tc>
      </w:tr>
    </w:tbl>
    <w:p w14:paraId="669AFB4D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1911"/>
        <w:gridCol w:w="1487"/>
        <w:gridCol w:w="1348"/>
        <w:gridCol w:w="1372"/>
      </w:tblGrid>
      <w:tr w:rsidR="00F867C2" w:rsidRPr="00413864" w14:paraId="5759966A" w14:textId="77777777" w:rsidTr="00F867C2">
        <w:tc>
          <w:tcPr>
            <w:tcW w:w="10018" w:type="dxa"/>
            <w:gridSpan w:val="6"/>
          </w:tcPr>
          <w:p w14:paraId="62A7B863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&lt;&lt;ՄԻԴԱՑ&gt;&gt;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«МИДАТС»</w:t>
            </w:r>
          </w:p>
        </w:tc>
      </w:tr>
      <w:tr w:rsidR="00F867C2" w:rsidRPr="00413864" w14:paraId="68BD097B" w14:textId="77777777" w:rsidTr="00F867C2">
        <w:trPr>
          <w:trHeight w:val="487"/>
        </w:trPr>
        <w:tc>
          <w:tcPr>
            <w:tcW w:w="850" w:type="dxa"/>
          </w:tcPr>
          <w:p w14:paraId="22EC424B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4961" w:type="dxa"/>
            <w:gridSpan w:val="2"/>
          </w:tcPr>
          <w:p w14:paraId="5CB7EC4B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87" w:type="dxa"/>
          </w:tcPr>
          <w:p w14:paraId="16F0EA2A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33541CD5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3CE2ED79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16A1B6A0" w14:textId="77777777" w:rsidTr="00F867C2">
        <w:tc>
          <w:tcPr>
            <w:tcW w:w="850" w:type="dxa"/>
            <w:vAlign w:val="center"/>
          </w:tcPr>
          <w:p w14:paraId="37219B4F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0078F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EB4F7" w14:textId="77777777" w:rsidR="00F867C2" w:rsidRPr="00413864" w:rsidRDefault="00F867C2" w:rsidP="00004FCB">
            <w:pPr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487" w:type="dxa"/>
            <w:vAlign w:val="center"/>
          </w:tcPr>
          <w:p w14:paraId="6CB15486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2666666,67</w:t>
            </w:r>
          </w:p>
        </w:tc>
        <w:tc>
          <w:tcPr>
            <w:tcW w:w="1348" w:type="dxa"/>
          </w:tcPr>
          <w:p w14:paraId="6A048EFD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533333,33</w:t>
            </w:r>
          </w:p>
        </w:tc>
        <w:tc>
          <w:tcPr>
            <w:tcW w:w="1372" w:type="dxa"/>
            <w:vAlign w:val="center"/>
          </w:tcPr>
          <w:p w14:paraId="4BEE78EB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3200000</w:t>
            </w:r>
          </w:p>
        </w:tc>
      </w:tr>
    </w:tbl>
    <w:p w14:paraId="54E7D724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413864" w14:paraId="6165CDF3" w14:textId="77777777" w:rsidTr="00F867C2">
        <w:tc>
          <w:tcPr>
            <w:tcW w:w="10018" w:type="dxa"/>
            <w:gridSpan w:val="6"/>
          </w:tcPr>
          <w:p w14:paraId="5D3550B3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&lt;&lt;ԲՆՎ&gt;&gt;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«БНВ»</w:t>
            </w:r>
          </w:p>
        </w:tc>
      </w:tr>
      <w:tr w:rsidR="00F867C2" w:rsidRPr="00413864" w14:paraId="7E07FD23" w14:textId="77777777" w:rsidTr="00F867C2">
        <w:trPr>
          <w:trHeight w:val="487"/>
        </w:trPr>
        <w:tc>
          <w:tcPr>
            <w:tcW w:w="850" w:type="dxa"/>
          </w:tcPr>
          <w:p w14:paraId="199AC4D6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617E0C3F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3BA8CA2B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5560A212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77366D32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10DCB218" w14:textId="77777777" w:rsidTr="00F867C2">
        <w:tc>
          <w:tcPr>
            <w:tcW w:w="850" w:type="dxa"/>
            <w:vAlign w:val="center"/>
          </w:tcPr>
          <w:p w14:paraId="1387302A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F65E4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4C33B" w14:textId="77777777" w:rsidR="00F867C2" w:rsidRPr="00413864" w:rsidRDefault="00F867C2" w:rsidP="00004FCB">
            <w:pPr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12C27B63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2775000</w:t>
            </w:r>
          </w:p>
        </w:tc>
        <w:tc>
          <w:tcPr>
            <w:tcW w:w="1348" w:type="dxa"/>
          </w:tcPr>
          <w:p w14:paraId="4A044D58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555000</w:t>
            </w:r>
          </w:p>
        </w:tc>
        <w:tc>
          <w:tcPr>
            <w:tcW w:w="1372" w:type="dxa"/>
            <w:vAlign w:val="center"/>
          </w:tcPr>
          <w:p w14:paraId="221814A5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3330000</w:t>
            </w:r>
          </w:p>
        </w:tc>
      </w:tr>
    </w:tbl>
    <w:p w14:paraId="7DA90660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5E0385" w14:paraId="71F81CA9" w14:textId="77777777" w:rsidTr="00F867C2">
        <w:tc>
          <w:tcPr>
            <w:tcW w:w="10018" w:type="dxa"/>
            <w:gridSpan w:val="6"/>
          </w:tcPr>
          <w:p w14:paraId="586691E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&lt;&lt;Արման Ղևանդյան&gt;&gt; ԱՁ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«Арман Гевандян»</w:t>
            </w:r>
          </w:p>
        </w:tc>
      </w:tr>
      <w:tr w:rsidR="00F867C2" w:rsidRPr="00413864" w14:paraId="3C39BD1E" w14:textId="77777777" w:rsidTr="00F867C2">
        <w:trPr>
          <w:trHeight w:val="487"/>
        </w:trPr>
        <w:tc>
          <w:tcPr>
            <w:tcW w:w="850" w:type="dxa"/>
          </w:tcPr>
          <w:p w14:paraId="5670861D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35D5F72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6C776D3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3CA65703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5464DB3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5CD19191" w14:textId="77777777" w:rsidTr="00F867C2">
        <w:tc>
          <w:tcPr>
            <w:tcW w:w="850" w:type="dxa"/>
            <w:vAlign w:val="center"/>
          </w:tcPr>
          <w:p w14:paraId="0E190B5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470C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7654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16F50653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2700000</w:t>
            </w:r>
          </w:p>
        </w:tc>
        <w:tc>
          <w:tcPr>
            <w:tcW w:w="1348" w:type="dxa"/>
          </w:tcPr>
          <w:p w14:paraId="5100542D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72" w:type="dxa"/>
            <w:vAlign w:val="center"/>
          </w:tcPr>
          <w:p w14:paraId="14AA1AC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2700000</w:t>
            </w:r>
          </w:p>
        </w:tc>
      </w:tr>
    </w:tbl>
    <w:p w14:paraId="6ECA42A3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413864" w14:paraId="109CA5F4" w14:textId="77777777" w:rsidTr="00F867C2">
        <w:tc>
          <w:tcPr>
            <w:tcW w:w="10018" w:type="dxa"/>
            <w:gridSpan w:val="6"/>
          </w:tcPr>
          <w:p w14:paraId="606B54A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&lt;&lt;ԱԴԱՌ&gt;&gt;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«АДАР»</w:t>
            </w:r>
          </w:p>
        </w:tc>
      </w:tr>
      <w:tr w:rsidR="00F867C2" w:rsidRPr="00413864" w14:paraId="6DEF8F8F" w14:textId="77777777" w:rsidTr="00F867C2">
        <w:trPr>
          <w:trHeight w:val="487"/>
        </w:trPr>
        <w:tc>
          <w:tcPr>
            <w:tcW w:w="850" w:type="dxa"/>
          </w:tcPr>
          <w:p w14:paraId="6497361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1802EFE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43B9C802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493AC7D2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6F10ADF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1F440A29" w14:textId="77777777" w:rsidTr="00F867C2">
        <w:tc>
          <w:tcPr>
            <w:tcW w:w="850" w:type="dxa"/>
            <w:vAlign w:val="center"/>
          </w:tcPr>
          <w:p w14:paraId="1A635A43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A72C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3716E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240330C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2575000</w:t>
            </w:r>
          </w:p>
        </w:tc>
        <w:tc>
          <w:tcPr>
            <w:tcW w:w="1348" w:type="dxa"/>
          </w:tcPr>
          <w:p w14:paraId="2971FA89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515000</w:t>
            </w:r>
          </w:p>
        </w:tc>
        <w:tc>
          <w:tcPr>
            <w:tcW w:w="1372" w:type="dxa"/>
            <w:vAlign w:val="center"/>
          </w:tcPr>
          <w:p w14:paraId="14A529D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3090000</w:t>
            </w:r>
          </w:p>
        </w:tc>
      </w:tr>
    </w:tbl>
    <w:p w14:paraId="10467893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5E0385" w14:paraId="76C9D716" w14:textId="77777777" w:rsidTr="00F867C2">
        <w:tc>
          <w:tcPr>
            <w:tcW w:w="10018" w:type="dxa"/>
            <w:gridSpan w:val="6"/>
          </w:tcPr>
          <w:p w14:paraId="7A8C6349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&lt;&lt;Թամարա Պետրոսյան Բոգդանի&gt;&gt; ԱՁ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«Тамара Петросян Богдани»</w:t>
            </w:r>
          </w:p>
        </w:tc>
      </w:tr>
      <w:tr w:rsidR="00F867C2" w:rsidRPr="00413864" w14:paraId="33F6714D" w14:textId="77777777" w:rsidTr="00F867C2">
        <w:trPr>
          <w:trHeight w:val="327"/>
        </w:trPr>
        <w:tc>
          <w:tcPr>
            <w:tcW w:w="850" w:type="dxa"/>
          </w:tcPr>
          <w:p w14:paraId="384D52A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09691E5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20BE06F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351DE1E9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5670799D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420E92A3" w14:textId="77777777" w:rsidTr="00F867C2">
        <w:tc>
          <w:tcPr>
            <w:tcW w:w="850" w:type="dxa"/>
            <w:vAlign w:val="center"/>
          </w:tcPr>
          <w:p w14:paraId="106554B8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FBDB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933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4EF173A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2295000</w:t>
            </w:r>
          </w:p>
        </w:tc>
        <w:tc>
          <w:tcPr>
            <w:tcW w:w="1348" w:type="dxa"/>
          </w:tcPr>
          <w:p w14:paraId="1FED9D2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1372" w:type="dxa"/>
            <w:vAlign w:val="center"/>
          </w:tcPr>
          <w:p w14:paraId="79B223A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2295000</w:t>
            </w:r>
          </w:p>
        </w:tc>
      </w:tr>
    </w:tbl>
    <w:p w14:paraId="441C5074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0" w:type="auto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5E0385" w14:paraId="052637BF" w14:textId="77777777" w:rsidTr="00F867C2">
        <w:tc>
          <w:tcPr>
            <w:tcW w:w="10018" w:type="dxa"/>
            <w:gridSpan w:val="6"/>
          </w:tcPr>
          <w:p w14:paraId="0D4758C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&lt;&lt;ԷԿՈ-ԴԵԿՈՐ&gt;&gt;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«ЭКО-ДЕКОР»</w:t>
            </w:r>
          </w:p>
        </w:tc>
      </w:tr>
      <w:tr w:rsidR="00F867C2" w:rsidRPr="00413864" w14:paraId="45345FD9" w14:textId="77777777" w:rsidTr="00F867C2">
        <w:trPr>
          <w:trHeight w:val="487"/>
        </w:trPr>
        <w:tc>
          <w:tcPr>
            <w:tcW w:w="850" w:type="dxa"/>
          </w:tcPr>
          <w:p w14:paraId="26353F4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63C8622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196B2FB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4012516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19C8BE2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191FF766" w14:textId="77777777" w:rsidTr="00F867C2">
        <w:tc>
          <w:tcPr>
            <w:tcW w:w="850" w:type="dxa"/>
            <w:vAlign w:val="center"/>
          </w:tcPr>
          <w:p w14:paraId="054DD4B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60B88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529D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1F32D0E2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2850000</w:t>
            </w:r>
          </w:p>
        </w:tc>
        <w:tc>
          <w:tcPr>
            <w:tcW w:w="1348" w:type="dxa"/>
          </w:tcPr>
          <w:p w14:paraId="7B843548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570000</w:t>
            </w:r>
          </w:p>
        </w:tc>
        <w:tc>
          <w:tcPr>
            <w:tcW w:w="1372" w:type="dxa"/>
            <w:vAlign w:val="center"/>
          </w:tcPr>
          <w:p w14:paraId="19FCFA6D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3420000</w:t>
            </w:r>
          </w:p>
        </w:tc>
      </w:tr>
    </w:tbl>
    <w:p w14:paraId="7A62C8B0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10475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189"/>
        <w:gridCol w:w="2240"/>
        <w:gridCol w:w="1311"/>
        <w:gridCol w:w="1409"/>
        <w:gridCol w:w="1438"/>
      </w:tblGrid>
      <w:tr w:rsidR="00F867C2" w:rsidRPr="00413864" w14:paraId="0A4AC7B2" w14:textId="77777777" w:rsidTr="00144647">
        <w:trPr>
          <w:trHeight w:val="257"/>
        </w:trPr>
        <w:tc>
          <w:tcPr>
            <w:tcW w:w="10475" w:type="dxa"/>
            <w:gridSpan w:val="6"/>
          </w:tcPr>
          <w:p w14:paraId="3AB9F07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&lt;&lt;ԱՈՒԹՍՈՐՍ&gt;&gt;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«АУТСОРС»</w:t>
            </w:r>
          </w:p>
        </w:tc>
      </w:tr>
      <w:tr w:rsidR="00F867C2" w:rsidRPr="00413864" w14:paraId="40BD9104" w14:textId="77777777" w:rsidTr="00144647">
        <w:trPr>
          <w:trHeight w:val="522"/>
        </w:trPr>
        <w:tc>
          <w:tcPr>
            <w:tcW w:w="888" w:type="dxa"/>
          </w:tcPr>
          <w:p w14:paraId="71DBAF8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429" w:type="dxa"/>
            <w:gridSpan w:val="2"/>
          </w:tcPr>
          <w:p w14:paraId="13EAEE1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311" w:type="dxa"/>
          </w:tcPr>
          <w:p w14:paraId="36BDE7C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409" w:type="dxa"/>
          </w:tcPr>
          <w:p w14:paraId="2E710F23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434" w:type="dxa"/>
          </w:tcPr>
          <w:p w14:paraId="425E8FC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7BF37D46" w14:textId="77777777" w:rsidTr="00144647">
        <w:trPr>
          <w:trHeight w:val="244"/>
        </w:trPr>
        <w:tc>
          <w:tcPr>
            <w:tcW w:w="888" w:type="dxa"/>
            <w:vAlign w:val="center"/>
          </w:tcPr>
          <w:p w14:paraId="43711F3E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870B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97C4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311" w:type="dxa"/>
            <w:vAlign w:val="center"/>
          </w:tcPr>
          <w:p w14:paraId="7C421239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2666660</w:t>
            </w:r>
          </w:p>
        </w:tc>
        <w:tc>
          <w:tcPr>
            <w:tcW w:w="1409" w:type="dxa"/>
          </w:tcPr>
          <w:p w14:paraId="0DC211C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533332</w:t>
            </w:r>
          </w:p>
        </w:tc>
        <w:tc>
          <w:tcPr>
            <w:tcW w:w="1434" w:type="dxa"/>
            <w:vAlign w:val="center"/>
          </w:tcPr>
          <w:p w14:paraId="693045D2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3199992</w:t>
            </w:r>
          </w:p>
        </w:tc>
      </w:tr>
    </w:tbl>
    <w:tbl>
      <w:tblPr>
        <w:tblpPr w:leftFromText="180" w:rightFromText="180" w:vertAnchor="text" w:horzAnchor="margin" w:tblpXSpec="center" w:tblpY="16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2934"/>
        <w:gridCol w:w="2064"/>
        <w:gridCol w:w="1213"/>
        <w:gridCol w:w="1302"/>
        <w:gridCol w:w="1008"/>
      </w:tblGrid>
      <w:tr w:rsidR="00AB654F" w:rsidRPr="005E0385" w14:paraId="6C80E994" w14:textId="77777777" w:rsidTr="00AB654F">
        <w:tc>
          <w:tcPr>
            <w:tcW w:w="9493" w:type="dxa"/>
            <w:gridSpan w:val="6"/>
          </w:tcPr>
          <w:p w14:paraId="1D23FFD4" w14:textId="77777777" w:rsidR="00AB654F" w:rsidRPr="00F867C2" w:rsidRDefault="00AB654F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67C2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&lt;&lt;Շին Կոմպլեքս Գրուպ&gt;&gt; ՍՊԸ</w:t>
            </w:r>
            <w:r w:rsidRPr="00F867C2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ООО «Шин Комплекс Группа»</w:t>
            </w:r>
          </w:p>
        </w:tc>
      </w:tr>
      <w:tr w:rsidR="00F867C2" w:rsidRPr="00413864" w14:paraId="3CE03987" w14:textId="77777777" w:rsidTr="00AB654F">
        <w:trPr>
          <w:trHeight w:val="487"/>
        </w:trPr>
        <w:tc>
          <w:tcPr>
            <w:tcW w:w="972" w:type="dxa"/>
          </w:tcPr>
          <w:p w14:paraId="4E6BCB18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4998" w:type="dxa"/>
            <w:gridSpan w:val="2"/>
          </w:tcPr>
          <w:p w14:paraId="185B3203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13" w:type="dxa"/>
          </w:tcPr>
          <w:p w14:paraId="7D9A4BD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02" w:type="dxa"/>
          </w:tcPr>
          <w:p w14:paraId="235C847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008" w:type="dxa"/>
          </w:tcPr>
          <w:p w14:paraId="2F53CCB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321C50A3" w14:textId="77777777" w:rsidTr="00AB654F">
        <w:tc>
          <w:tcPr>
            <w:tcW w:w="972" w:type="dxa"/>
            <w:vAlign w:val="center"/>
          </w:tcPr>
          <w:p w14:paraId="010BD5B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12E05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5440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13" w:type="dxa"/>
            <w:vAlign w:val="center"/>
          </w:tcPr>
          <w:p w14:paraId="1780488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2615000</w:t>
            </w:r>
          </w:p>
        </w:tc>
        <w:tc>
          <w:tcPr>
            <w:tcW w:w="1302" w:type="dxa"/>
          </w:tcPr>
          <w:p w14:paraId="2F6AC6C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523000</w:t>
            </w:r>
          </w:p>
        </w:tc>
        <w:tc>
          <w:tcPr>
            <w:tcW w:w="1008" w:type="dxa"/>
            <w:vAlign w:val="center"/>
          </w:tcPr>
          <w:p w14:paraId="2E594798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3138000</w:t>
            </w:r>
          </w:p>
        </w:tc>
      </w:tr>
      <w:tr w:rsidR="00F867C2" w:rsidRPr="00413864" w14:paraId="6B7213AB" w14:textId="77777777" w:rsidTr="00AB654F">
        <w:tc>
          <w:tcPr>
            <w:tcW w:w="9493" w:type="dxa"/>
            <w:gridSpan w:val="6"/>
          </w:tcPr>
          <w:p w14:paraId="034E3C7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hy-AM"/>
              </w:rPr>
              <w:t>&lt;&lt;Էդառա պլաստ&gt;&gt;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hy-AM"/>
              </w:rPr>
              <w:tab/>
              <w:t>ООО «Эдара Пласт»</w:t>
            </w:r>
          </w:p>
        </w:tc>
      </w:tr>
      <w:tr w:rsidR="00F867C2" w:rsidRPr="00413864" w14:paraId="7400F5A6" w14:textId="77777777" w:rsidTr="00AB654F">
        <w:trPr>
          <w:trHeight w:val="487"/>
        </w:trPr>
        <w:tc>
          <w:tcPr>
            <w:tcW w:w="972" w:type="dxa"/>
          </w:tcPr>
          <w:p w14:paraId="126965B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4998" w:type="dxa"/>
            <w:gridSpan w:val="2"/>
          </w:tcPr>
          <w:p w14:paraId="706EBDF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13" w:type="dxa"/>
          </w:tcPr>
          <w:p w14:paraId="637AB34D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02" w:type="dxa"/>
          </w:tcPr>
          <w:p w14:paraId="753D738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008" w:type="dxa"/>
          </w:tcPr>
          <w:p w14:paraId="5184F03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4DFB830B" w14:textId="77777777" w:rsidTr="00AB654F">
        <w:tc>
          <w:tcPr>
            <w:tcW w:w="972" w:type="dxa"/>
            <w:vAlign w:val="center"/>
          </w:tcPr>
          <w:p w14:paraId="63DCE8E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9D3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D48DD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13" w:type="dxa"/>
            <w:vAlign w:val="center"/>
          </w:tcPr>
          <w:p w14:paraId="72E10AFE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2416000</w:t>
            </w:r>
          </w:p>
        </w:tc>
        <w:tc>
          <w:tcPr>
            <w:tcW w:w="1302" w:type="dxa"/>
          </w:tcPr>
          <w:p w14:paraId="3E6FA1C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483200</w:t>
            </w:r>
          </w:p>
        </w:tc>
        <w:tc>
          <w:tcPr>
            <w:tcW w:w="1008" w:type="dxa"/>
            <w:vAlign w:val="center"/>
          </w:tcPr>
          <w:p w14:paraId="5B9DC0D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2899200</w:t>
            </w:r>
          </w:p>
        </w:tc>
      </w:tr>
    </w:tbl>
    <w:p w14:paraId="4719ED86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pPr w:leftFromText="180" w:rightFromText="180" w:vertAnchor="text" w:horzAnchor="margin" w:tblpY="15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934"/>
        <w:gridCol w:w="2064"/>
        <w:gridCol w:w="1213"/>
        <w:gridCol w:w="1302"/>
        <w:gridCol w:w="1580"/>
      </w:tblGrid>
      <w:tr w:rsidR="00AB654F" w:rsidRPr="005E0385" w14:paraId="288DCFBF" w14:textId="77777777" w:rsidTr="00201952">
        <w:tc>
          <w:tcPr>
            <w:tcW w:w="9918" w:type="dxa"/>
            <w:gridSpan w:val="6"/>
          </w:tcPr>
          <w:p w14:paraId="1EB307E4" w14:textId="1587724D" w:rsidR="00AB654F" w:rsidRPr="00413864" w:rsidRDefault="00AB654F">
            <w:pPr>
              <w:spacing w:after="160" w:line="259" w:lineRule="auto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&lt;&lt;Վիններ գրուպ&gt;&gt; ՍՊԸ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«Виннер Группа»</w:t>
            </w:r>
          </w:p>
        </w:tc>
      </w:tr>
      <w:tr w:rsidR="00F867C2" w:rsidRPr="00413864" w14:paraId="503D02D0" w14:textId="77777777" w:rsidTr="00AB654F">
        <w:trPr>
          <w:trHeight w:val="487"/>
        </w:trPr>
        <w:tc>
          <w:tcPr>
            <w:tcW w:w="825" w:type="dxa"/>
          </w:tcPr>
          <w:p w14:paraId="55428A4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4998" w:type="dxa"/>
            <w:gridSpan w:val="2"/>
          </w:tcPr>
          <w:p w14:paraId="74BF6E1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13" w:type="dxa"/>
          </w:tcPr>
          <w:p w14:paraId="6EEFD10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02" w:type="dxa"/>
          </w:tcPr>
          <w:p w14:paraId="0132136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580" w:type="dxa"/>
          </w:tcPr>
          <w:p w14:paraId="791FB3AE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274EBEFC" w14:textId="77777777" w:rsidTr="00AB654F">
        <w:tc>
          <w:tcPr>
            <w:tcW w:w="825" w:type="dxa"/>
            <w:vAlign w:val="center"/>
          </w:tcPr>
          <w:p w14:paraId="4FA1BA7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ECA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2F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13" w:type="dxa"/>
            <w:vAlign w:val="center"/>
          </w:tcPr>
          <w:p w14:paraId="7E16C33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2830000</w:t>
            </w:r>
          </w:p>
        </w:tc>
        <w:tc>
          <w:tcPr>
            <w:tcW w:w="1302" w:type="dxa"/>
          </w:tcPr>
          <w:p w14:paraId="4A4C7C6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566000</w:t>
            </w:r>
          </w:p>
        </w:tc>
        <w:tc>
          <w:tcPr>
            <w:tcW w:w="1580" w:type="dxa"/>
            <w:vAlign w:val="center"/>
          </w:tcPr>
          <w:p w14:paraId="734E8B9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3396000</w:t>
            </w:r>
          </w:p>
        </w:tc>
      </w:tr>
    </w:tbl>
    <w:p w14:paraId="496C9AB6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p w14:paraId="5BFF14A1" w14:textId="77777777" w:rsidR="00F867C2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p w14:paraId="7D3EA51C" w14:textId="77777777" w:rsidR="00AB654F" w:rsidRPr="00413864" w:rsidRDefault="00AB654F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413864" w14:paraId="6D3BF35C" w14:textId="77777777" w:rsidTr="00F867C2">
        <w:tc>
          <w:tcPr>
            <w:tcW w:w="10018" w:type="dxa"/>
            <w:gridSpan w:val="6"/>
          </w:tcPr>
          <w:p w14:paraId="63C73B5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Կասկա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գրուպ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&gt;&gt; 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ՍՊԸ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ab/>
              <w:t>ООО «Каска Группа»</w:t>
            </w:r>
          </w:p>
        </w:tc>
      </w:tr>
      <w:tr w:rsidR="00F867C2" w:rsidRPr="00413864" w14:paraId="6FB208BD" w14:textId="77777777" w:rsidTr="00F867C2">
        <w:trPr>
          <w:trHeight w:val="487"/>
        </w:trPr>
        <w:tc>
          <w:tcPr>
            <w:tcW w:w="850" w:type="dxa"/>
          </w:tcPr>
          <w:p w14:paraId="2FF3F53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3D128B3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0B733664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5DFA4E6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669EA879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5EC10610" w14:textId="77777777" w:rsidTr="00F867C2">
        <w:tc>
          <w:tcPr>
            <w:tcW w:w="850" w:type="dxa"/>
            <w:vAlign w:val="center"/>
          </w:tcPr>
          <w:p w14:paraId="1C06324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270D5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F5BF8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2528029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2449000</w:t>
            </w:r>
          </w:p>
        </w:tc>
        <w:tc>
          <w:tcPr>
            <w:tcW w:w="1348" w:type="dxa"/>
          </w:tcPr>
          <w:p w14:paraId="0AF888B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489800</w:t>
            </w:r>
          </w:p>
        </w:tc>
        <w:tc>
          <w:tcPr>
            <w:tcW w:w="1372" w:type="dxa"/>
            <w:vAlign w:val="center"/>
          </w:tcPr>
          <w:p w14:paraId="7BA0B15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2938800</w:t>
            </w:r>
          </w:p>
        </w:tc>
      </w:tr>
    </w:tbl>
    <w:p w14:paraId="2E128687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413864" w14:paraId="332B43B2" w14:textId="77777777" w:rsidTr="00F867C2">
        <w:tc>
          <w:tcPr>
            <w:tcW w:w="10018" w:type="dxa"/>
            <w:gridSpan w:val="6"/>
          </w:tcPr>
          <w:p w14:paraId="17BFC668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ԱՐԹ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ԲԻԼԴԻՆԳ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ԳՐՈՒՊ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&gt;&gt; 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ՍՊԸ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ab/>
              <w:t>ООО «АРТ СТРОИТЕЛЬНАЯ ГРУППА»</w:t>
            </w:r>
          </w:p>
        </w:tc>
      </w:tr>
      <w:tr w:rsidR="00F867C2" w:rsidRPr="00413864" w14:paraId="413C7B1D" w14:textId="77777777" w:rsidTr="00F867C2">
        <w:trPr>
          <w:trHeight w:val="487"/>
        </w:trPr>
        <w:tc>
          <w:tcPr>
            <w:tcW w:w="850" w:type="dxa"/>
          </w:tcPr>
          <w:p w14:paraId="1DD0DB2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7075538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6012E18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4F63A0F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3C23B75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0756B224" w14:textId="77777777" w:rsidTr="00F867C2">
        <w:tc>
          <w:tcPr>
            <w:tcW w:w="850" w:type="dxa"/>
            <w:vAlign w:val="center"/>
          </w:tcPr>
          <w:p w14:paraId="484BD57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48E61D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09CA3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3D75D23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2415000</w:t>
            </w:r>
          </w:p>
        </w:tc>
        <w:tc>
          <w:tcPr>
            <w:tcW w:w="1348" w:type="dxa"/>
          </w:tcPr>
          <w:p w14:paraId="6C0F2A6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483000</w:t>
            </w:r>
          </w:p>
        </w:tc>
        <w:tc>
          <w:tcPr>
            <w:tcW w:w="1372" w:type="dxa"/>
            <w:vAlign w:val="center"/>
          </w:tcPr>
          <w:p w14:paraId="1CDA8CC2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2898000</w:t>
            </w:r>
          </w:p>
        </w:tc>
      </w:tr>
    </w:tbl>
    <w:p w14:paraId="23FCC361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050"/>
        <w:gridCol w:w="2143"/>
        <w:gridCol w:w="1255"/>
        <w:gridCol w:w="1348"/>
        <w:gridCol w:w="1372"/>
      </w:tblGrid>
      <w:tr w:rsidR="00F867C2" w:rsidRPr="005E0385" w14:paraId="5DE4B129" w14:textId="77777777" w:rsidTr="00F867C2">
        <w:tc>
          <w:tcPr>
            <w:tcW w:w="10018" w:type="dxa"/>
            <w:gridSpan w:val="6"/>
          </w:tcPr>
          <w:p w14:paraId="32E031D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&lt;&lt;Լիլիթ Դերձյան&gt;&gt; ԱՁ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ab/>
              <w:t>ООО «Лилит Дердзян»</w:t>
            </w:r>
          </w:p>
        </w:tc>
      </w:tr>
      <w:tr w:rsidR="00F867C2" w:rsidRPr="00413864" w14:paraId="3584CF82" w14:textId="77777777" w:rsidTr="00F867C2">
        <w:trPr>
          <w:trHeight w:val="487"/>
        </w:trPr>
        <w:tc>
          <w:tcPr>
            <w:tcW w:w="850" w:type="dxa"/>
          </w:tcPr>
          <w:p w14:paraId="296D6A9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5193" w:type="dxa"/>
            <w:gridSpan w:val="2"/>
          </w:tcPr>
          <w:p w14:paraId="659F87AF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55" w:type="dxa"/>
          </w:tcPr>
          <w:p w14:paraId="34253A70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48" w:type="dxa"/>
          </w:tcPr>
          <w:p w14:paraId="133FA9D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72" w:type="dxa"/>
          </w:tcPr>
          <w:p w14:paraId="0C62633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176CF691" w14:textId="77777777" w:rsidTr="00F867C2">
        <w:tc>
          <w:tcPr>
            <w:tcW w:w="850" w:type="dxa"/>
            <w:vAlign w:val="center"/>
          </w:tcPr>
          <w:p w14:paraId="43196D3E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0B426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BDA5E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55" w:type="dxa"/>
            <w:vAlign w:val="center"/>
          </w:tcPr>
          <w:p w14:paraId="6D45035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2665000</w:t>
            </w:r>
          </w:p>
        </w:tc>
        <w:tc>
          <w:tcPr>
            <w:tcW w:w="1348" w:type="dxa"/>
          </w:tcPr>
          <w:p w14:paraId="0B9E0D7B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533000</w:t>
            </w:r>
          </w:p>
        </w:tc>
        <w:tc>
          <w:tcPr>
            <w:tcW w:w="1372" w:type="dxa"/>
            <w:vAlign w:val="center"/>
          </w:tcPr>
          <w:p w14:paraId="4977E3DA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3198000</w:t>
            </w:r>
          </w:p>
        </w:tc>
      </w:tr>
    </w:tbl>
    <w:p w14:paraId="4A3BE062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p w14:paraId="06349A87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2934"/>
        <w:gridCol w:w="2064"/>
        <w:gridCol w:w="1213"/>
        <w:gridCol w:w="1302"/>
        <w:gridCol w:w="1585"/>
      </w:tblGrid>
      <w:tr w:rsidR="00AB654F" w:rsidRPr="00413864" w14:paraId="6367AB53" w14:textId="77777777" w:rsidTr="009C0B49">
        <w:tc>
          <w:tcPr>
            <w:tcW w:w="9923" w:type="dxa"/>
            <w:gridSpan w:val="6"/>
          </w:tcPr>
          <w:p w14:paraId="72FA308A" w14:textId="4C993396" w:rsidR="00AB654F" w:rsidRPr="00413864" w:rsidRDefault="00AB654F" w:rsidP="00AB654F">
            <w:pPr>
              <w:spacing w:after="160" w:line="259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Մելիք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Կոնստրուկտ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&gt;&gt; </w:t>
            </w:r>
            <w:r w:rsidRPr="0041386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ՍՊԸ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ab/>
              <w:t>ООО «Мелик Конструкт»</w:t>
            </w:r>
          </w:p>
        </w:tc>
      </w:tr>
      <w:tr w:rsidR="00F867C2" w:rsidRPr="00413864" w14:paraId="5CFF00F6" w14:textId="77777777" w:rsidTr="00AB654F">
        <w:trPr>
          <w:trHeight w:val="487"/>
        </w:trPr>
        <w:tc>
          <w:tcPr>
            <w:tcW w:w="825" w:type="dxa"/>
          </w:tcPr>
          <w:p w14:paraId="0325144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Չ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Հ</w:t>
            </w:r>
          </w:p>
        </w:tc>
        <w:tc>
          <w:tcPr>
            <w:tcW w:w="4998" w:type="dxa"/>
            <w:gridSpan w:val="2"/>
          </w:tcPr>
          <w:p w14:paraId="40886C52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13" w:type="dxa"/>
          </w:tcPr>
          <w:p w14:paraId="4CB04EEC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Առանց</w:t>
            </w:r>
            <w:r w:rsidRPr="0041386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302" w:type="dxa"/>
          </w:tcPr>
          <w:p w14:paraId="22D08901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ԱԱՀ</w:t>
            </w:r>
          </w:p>
        </w:tc>
        <w:tc>
          <w:tcPr>
            <w:tcW w:w="1585" w:type="dxa"/>
          </w:tcPr>
          <w:p w14:paraId="3524B9F7" w14:textId="77777777" w:rsidR="00F867C2" w:rsidRPr="00413864" w:rsidRDefault="00F867C2" w:rsidP="00F867C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1386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</w:p>
        </w:tc>
      </w:tr>
      <w:tr w:rsidR="00F867C2" w:rsidRPr="00413864" w14:paraId="75340474" w14:textId="77777777" w:rsidTr="00AB654F">
        <w:tc>
          <w:tcPr>
            <w:tcW w:w="825" w:type="dxa"/>
            <w:vAlign w:val="center"/>
          </w:tcPr>
          <w:p w14:paraId="3DD4BB1A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AB734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տաղավար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308CE" w14:textId="77777777" w:rsidR="00F867C2" w:rsidRPr="00413864" w:rsidRDefault="00F867C2" w:rsidP="00004FCB">
            <w:pPr>
              <w:rPr>
                <w:rFonts w:ascii="GHEA Grapalat" w:hAnsi="GHEA Grapalat"/>
                <w:sz w:val="18"/>
                <w:szCs w:val="18"/>
              </w:rPr>
            </w:pPr>
            <w:r w:rsidRPr="00413864">
              <w:rPr>
                <w:rFonts w:ascii="GHEA Grapalat" w:hAnsi="GHEA Grapalat"/>
                <w:sz w:val="18"/>
                <w:szCs w:val="18"/>
              </w:rPr>
              <w:t>киоск</w:t>
            </w:r>
          </w:p>
        </w:tc>
        <w:tc>
          <w:tcPr>
            <w:tcW w:w="1213" w:type="dxa"/>
            <w:vAlign w:val="center"/>
          </w:tcPr>
          <w:p w14:paraId="62A5822D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2792500</w:t>
            </w:r>
          </w:p>
        </w:tc>
        <w:tc>
          <w:tcPr>
            <w:tcW w:w="1302" w:type="dxa"/>
          </w:tcPr>
          <w:p w14:paraId="027FF329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558500</w:t>
            </w:r>
          </w:p>
        </w:tc>
        <w:tc>
          <w:tcPr>
            <w:tcW w:w="1585" w:type="dxa"/>
            <w:vAlign w:val="center"/>
          </w:tcPr>
          <w:p w14:paraId="01A01436" w14:textId="77777777" w:rsidR="00F867C2" w:rsidRPr="00413864" w:rsidRDefault="00F867C2" w:rsidP="00004FC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13864">
              <w:rPr>
                <w:rFonts w:ascii="GHEA Grapalat" w:hAnsi="GHEA Grapalat"/>
                <w:sz w:val="18"/>
                <w:szCs w:val="18"/>
                <w:lang w:val="hy-AM"/>
              </w:rPr>
              <w:t>3351000</w:t>
            </w:r>
          </w:p>
        </w:tc>
      </w:tr>
    </w:tbl>
    <w:p w14:paraId="679BC6C0" w14:textId="77777777" w:rsidR="00F867C2" w:rsidRPr="00413864" w:rsidRDefault="00F867C2" w:rsidP="00F867C2">
      <w:pPr>
        <w:ind w:left="720"/>
        <w:jc w:val="both"/>
        <w:rPr>
          <w:rFonts w:ascii="GHEA Grapalat" w:hAnsi="GHEA Grapalat"/>
          <w:sz w:val="18"/>
          <w:szCs w:val="18"/>
          <w:lang w:val="en-US"/>
        </w:rPr>
      </w:pPr>
    </w:p>
    <w:p w14:paraId="5E24A112" w14:textId="77777777" w:rsidR="00F867C2" w:rsidRPr="00413864" w:rsidRDefault="00F867C2" w:rsidP="00F867C2">
      <w:pPr>
        <w:tabs>
          <w:tab w:val="left" w:pos="851"/>
        </w:tabs>
        <w:jc w:val="both"/>
        <w:rPr>
          <w:rFonts w:ascii="GHEA Grapalat" w:hAnsi="GHEA Grapalat"/>
          <w:sz w:val="18"/>
          <w:szCs w:val="18"/>
          <w:lang w:val="en-US"/>
        </w:rPr>
      </w:pPr>
      <w:r w:rsidRPr="00413864">
        <w:rPr>
          <w:rFonts w:ascii="GHEA Grapalat" w:hAnsi="GHEA Grapalat"/>
          <w:sz w:val="18"/>
          <w:szCs w:val="18"/>
          <w:lang w:val="en-US"/>
        </w:rPr>
        <w:t xml:space="preserve">         6.Տեղեկություններ՝ հայտերի վերաբերյալ կատարված հարցումների և պատասխանների մասին</w:t>
      </w:r>
    </w:p>
    <w:p w14:paraId="3E4409E7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i/>
          <w:sz w:val="18"/>
          <w:szCs w:val="18"/>
          <w:lang w:val="en-US"/>
        </w:rPr>
      </w:pPr>
    </w:p>
    <w:p w14:paraId="533CBF01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i/>
          <w:sz w:val="18"/>
          <w:szCs w:val="18"/>
          <w:lang w:val="en-US"/>
        </w:rPr>
      </w:pPr>
      <w:r w:rsidRPr="00413864">
        <w:rPr>
          <w:rFonts w:ascii="GHEA Grapalat" w:hAnsi="GHEA Grapalat"/>
          <w:i/>
          <w:sz w:val="18"/>
          <w:szCs w:val="18"/>
          <w:lang w:val="en-US"/>
        </w:rPr>
        <w:t>---------------------------------------------------------------------------------------------------</w:t>
      </w:r>
    </w:p>
    <w:p w14:paraId="5C786C44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i/>
          <w:sz w:val="18"/>
          <w:szCs w:val="18"/>
          <w:lang w:val="en-US"/>
        </w:rPr>
      </w:pPr>
      <w:r w:rsidRPr="00413864">
        <w:rPr>
          <w:rFonts w:ascii="GHEA Grapalat" w:hAnsi="GHEA Grapalat"/>
          <w:i/>
          <w:sz w:val="18"/>
          <w:szCs w:val="18"/>
          <w:lang w:val="en-US"/>
        </w:rPr>
        <w:t xml:space="preserve"> (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Հ.Ձավարյան</w:t>
      </w:r>
      <w:r w:rsidRPr="00413864">
        <w:rPr>
          <w:rFonts w:ascii="GHEA Grapalat" w:hAnsi="GHEA Grapalat"/>
          <w:i/>
          <w:sz w:val="18"/>
          <w:szCs w:val="18"/>
          <w:lang w:val="en-US"/>
        </w:rPr>
        <w:t>)</w:t>
      </w:r>
    </w:p>
    <w:p w14:paraId="12DE63EB" w14:textId="77777777" w:rsidR="00F867C2" w:rsidRPr="00413864" w:rsidRDefault="00F867C2" w:rsidP="00F867C2">
      <w:pPr>
        <w:ind w:left="720"/>
        <w:jc w:val="center"/>
        <w:rPr>
          <w:rFonts w:ascii="GHEA Grapalat" w:hAnsi="GHEA Grapalat"/>
          <w:i/>
          <w:sz w:val="18"/>
          <w:szCs w:val="18"/>
          <w:lang w:val="hy-AM"/>
        </w:rPr>
      </w:pPr>
    </w:p>
    <w:p w14:paraId="78ABE178" w14:textId="77777777" w:rsidR="00F867C2" w:rsidRPr="00413864" w:rsidRDefault="00F867C2" w:rsidP="00F867C2">
      <w:pPr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  <w:lang w:val="hy-AM"/>
        </w:rPr>
        <w:t>7.Հանձնաժողովը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որոշեց՝</w:t>
      </w:r>
    </w:p>
    <w:p w14:paraId="74F5B426" w14:textId="77777777" w:rsidR="00F867C2" w:rsidRPr="00413864" w:rsidRDefault="00F867C2" w:rsidP="00F867C2">
      <w:pPr>
        <w:jc w:val="center"/>
        <w:rPr>
          <w:rFonts w:ascii="GHEA Grapalat" w:hAnsi="GHEA Grapalat"/>
          <w:sz w:val="18"/>
          <w:szCs w:val="18"/>
          <w:lang w:val="hy-AM"/>
        </w:rPr>
      </w:pPr>
      <w:r w:rsidRPr="00413864">
        <w:rPr>
          <w:rFonts w:ascii="GHEA Grapalat" w:hAnsi="GHEA Grapalat"/>
          <w:sz w:val="18"/>
          <w:szCs w:val="18"/>
          <w:lang w:val="hy-AM"/>
        </w:rPr>
        <w:t xml:space="preserve">    7.1 </w:t>
      </w:r>
      <w:bookmarkStart w:id="4" w:name="_Hlk167089600"/>
      <w:r w:rsidRPr="00413864">
        <w:rPr>
          <w:rFonts w:ascii="GHEA Grapalat" w:hAnsi="GHEA Grapalat"/>
          <w:sz w:val="18"/>
          <w:szCs w:val="18"/>
          <w:lang w:val="hy-AM"/>
        </w:rPr>
        <w:t>Մասնակիցներ</w:t>
      </w:r>
      <w:r w:rsidRPr="00413864">
        <w:rPr>
          <w:rFonts w:ascii="GHEA Grapalat" w:hAnsi="GHEA Grapalat" w:cs="Sylfaen"/>
          <w:sz w:val="18"/>
          <w:szCs w:val="18"/>
          <w:lang w:val="hy-AM"/>
        </w:rPr>
        <w:t>-ի կողմից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ներկայացվել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են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հրավերով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սահմանված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փաստաթղթեր՝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հրավերի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պահանջներին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համապաստասխան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և գնահատվել են </w:t>
      </w:r>
      <w:bookmarkStart w:id="5" w:name="_Hlk188261836"/>
      <w:r w:rsidRPr="00413864">
        <w:rPr>
          <w:rFonts w:ascii="GHEA Grapalat" w:hAnsi="GHEA Grapalat"/>
          <w:sz w:val="18"/>
          <w:szCs w:val="18"/>
          <w:lang w:val="hy-AM"/>
        </w:rPr>
        <w:t>&lt;&lt;Բավարար&gt;&gt;:</w:t>
      </w:r>
      <w:bookmarkEnd w:id="5"/>
    </w:p>
    <w:p w14:paraId="110D03E1" w14:textId="77777777" w:rsidR="00F867C2" w:rsidRPr="00413864" w:rsidRDefault="00F867C2" w:rsidP="00F867C2">
      <w:pPr>
        <w:tabs>
          <w:tab w:val="left" w:pos="426"/>
          <w:tab w:val="left" w:pos="709"/>
        </w:tabs>
        <w:spacing w:after="120"/>
        <w:ind w:left="284"/>
        <w:jc w:val="both"/>
        <w:rPr>
          <w:rFonts w:ascii="GHEA Grapalat" w:hAnsi="GHEA Grapalat"/>
          <w:sz w:val="18"/>
          <w:szCs w:val="18"/>
          <w:lang w:val="hy-AM"/>
        </w:rPr>
      </w:pPr>
    </w:p>
    <w:p w14:paraId="3B5A7BC5" w14:textId="6CB1624C" w:rsidR="00F867C2" w:rsidRPr="00144647" w:rsidRDefault="00F867C2" w:rsidP="00144647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413864">
        <w:rPr>
          <w:rFonts w:ascii="GHEA Grapalat" w:hAnsi="GHEA Grapalat"/>
          <w:sz w:val="18"/>
          <w:szCs w:val="18"/>
          <w:lang w:val="hy-AM"/>
        </w:rPr>
        <w:t xml:space="preserve">7.2 Ընտրված մասնակից  ճանաչվել է </w:t>
      </w:r>
      <w:r w:rsidR="00144647" w:rsidRPr="00F867C2">
        <w:rPr>
          <w:rFonts w:ascii="GHEA Grapalat" w:hAnsi="GHEA Grapalat"/>
          <w:b/>
          <w:sz w:val="18"/>
          <w:szCs w:val="18"/>
          <w:lang w:val="hy-AM"/>
        </w:rPr>
        <w:t>&lt;&lt;Կարեն Պողոսյան&gt;&gt; ԱՁ</w:t>
      </w:r>
      <w:r w:rsidRPr="00413864">
        <w:rPr>
          <w:rFonts w:ascii="GHEA Grapalat" w:hAnsi="GHEA Grapalat"/>
          <w:sz w:val="18"/>
          <w:szCs w:val="18"/>
          <w:lang w:val="hy-AM"/>
        </w:rPr>
        <w:t>-ն:</w:t>
      </w:r>
    </w:p>
    <w:bookmarkEnd w:id="4"/>
    <w:p w14:paraId="194B14C7" w14:textId="52DC68E8" w:rsidR="00F867C2" w:rsidRPr="00144647" w:rsidRDefault="00F867C2" w:rsidP="00144647">
      <w:pPr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  <w:lang w:val="hy-AM"/>
        </w:rPr>
        <w:t>7.3 Ընտրված մասնակիցներ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="00144647" w:rsidRPr="00F867C2">
        <w:rPr>
          <w:rFonts w:ascii="GHEA Grapalat" w:hAnsi="GHEA Grapalat"/>
          <w:b/>
          <w:sz w:val="18"/>
          <w:szCs w:val="18"/>
          <w:lang w:val="hy-AM"/>
        </w:rPr>
        <w:t>&lt;&lt;Կարեն Պողոսյան&gt;&gt; ԱՁ</w:t>
      </w:r>
      <w:r w:rsidR="00144647" w:rsidRPr="00F867C2">
        <w:rPr>
          <w:rFonts w:ascii="GHEA Grapalat" w:hAnsi="GHEA Grapalat"/>
          <w:b/>
          <w:sz w:val="18"/>
          <w:szCs w:val="18"/>
          <w:lang w:val="hy-AM"/>
        </w:rPr>
        <w:tab/>
      </w:r>
      <w:r w:rsidRPr="00413864">
        <w:rPr>
          <w:rFonts w:ascii="GHEA Grapalat" w:hAnsi="GHEA Grapalat"/>
          <w:sz w:val="18"/>
          <w:szCs w:val="18"/>
          <w:lang w:val="hy-AM"/>
        </w:rPr>
        <w:tab/>
      </w:r>
      <w:r w:rsidRPr="00413864">
        <w:rPr>
          <w:rFonts w:ascii="GHEA Grapalat" w:hAnsi="GHEA Grapalat"/>
          <w:sz w:val="18"/>
          <w:szCs w:val="18"/>
          <w:lang w:val="hy-AM"/>
        </w:rPr>
        <w:tab/>
      </w:r>
    </w:p>
    <w:p w14:paraId="7068D275" w14:textId="0B3AA766" w:rsidR="00F867C2" w:rsidRPr="00413864" w:rsidRDefault="00F867C2" w:rsidP="00F867C2">
      <w:pPr>
        <w:spacing w:after="120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պայմանագիր կնքելու նպատակով առաջարկել 5 աշատանքային օրվա ընթացքում ներկայացնել պայմանագրի ապահովումը, գնման գնի 10 /տաս/ տոկոսի չափով տուժանքի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հավելված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5</w:t>
      </w:r>
      <w:r w:rsidRPr="00413864">
        <w:rPr>
          <w:rFonts w:ascii="MS Mincho" w:eastAsia="MS Mincho" w:hAnsi="MS Mincho" w:cs="MS Mincho" w:hint="eastAsia"/>
          <w:sz w:val="18"/>
          <w:szCs w:val="18"/>
          <w:lang w:val="af-ZA"/>
        </w:rPr>
        <w:t>․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1)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կամ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կանխիկ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փողի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ձևով և որակավորման ապահովումը</w:t>
      </w:r>
      <w:r w:rsidRPr="00413864">
        <w:rPr>
          <w:rFonts w:ascii="GHEA Grapalat" w:hAnsi="GHEA Grapalat" w:cs="Arial"/>
          <w:sz w:val="18"/>
          <w:szCs w:val="18"/>
          <w:lang w:val="hy-AM"/>
        </w:rPr>
        <w:t xml:space="preserve"> գնման գնի 15 /տասնհինգ/ տոկոսի չափով</w:t>
      </w:r>
      <w:r w:rsidRPr="00413864">
        <w:rPr>
          <w:rFonts w:ascii="GHEA Grapalat" w:hAnsi="GHEA Grapalat" w:cs="Sylfaen"/>
          <w:sz w:val="18"/>
          <w:szCs w:val="18"/>
          <w:lang w:val="hy-AM"/>
        </w:rPr>
        <w:t xml:space="preserve"> տուժանքի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հավելված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4</w:t>
      </w:r>
      <w:r w:rsidRPr="00413864">
        <w:rPr>
          <w:rFonts w:ascii="MS Mincho" w:eastAsia="MS Mincho" w:hAnsi="MS Mincho" w:cs="MS Mincho" w:hint="eastAsia"/>
          <w:sz w:val="18"/>
          <w:szCs w:val="18"/>
          <w:lang w:val="af-ZA"/>
        </w:rPr>
        <w:t>․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2)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կամ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կանխիկ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փողի</w:t>
      </w:r>
      <w:r w:rsidRPr="0041386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ձևով:</w:t>
      </w:r>
    </w:p>
    <w:p w14:paraId="005ECD3E" w14:textId="77777777" w:rsidR="00F867C2" w:rsidRPr="00413864" w:rsidRDefault="00F867C2" w:rsidP="00F867C2">
      <w:pPr>
        <w:spacing w:after="120"/>
        <w:ind w:left="426" w:hanging="426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  <w:lang w:val="hy-AM"/>
        </w:rPr>
        <w:t xml:space="preserve">         7.4 </w:t>
      </w:r>
      <w:bookmarkStart w:id="6" w:name="_Hlk188262417"/>
      <w:bookmarkStart w:id="7" w:name="_Hlk173246993"/>
      <w:r w:rsidRPr="00413864">
        <w:rPr>
          <w:rFonts w:ascii="GHEA Grapalat" w:hAnsi="GHEA Grapalat" w:cs="Sylfaen"/>
          <w:sz w:val="18"/>
          <w:szCs w:val="18"/>
          <w:lang w:val="hy-AM"/>
        </w:rPr>
        <w:t>&lt;&lt;Գնումների մասին&gt;&gt; ՀՀ օրենքի 10-րդ հոդվածի 3-րդ կետի համաձայն անգործության ժամկետ է սահմանվում 10 օրացուցային օր:</w:t>
      </w:r>
      <w:bookmarkEnd w:id="6"/>
    </w:p>
    <w:bookmarkEnd w:id="7"/>
    <w:p w14:paraId="4FF46504" w14:textId="77777777" w:rsidR="00F867C2" w:rsidRPr="00413864" w:rsidRDefault="00F867C2" w:rsidP="00F867C2">
      <w:pPr>
        <w:spacing w:after="120"/>
        <w:ind w:left="426" w:hanging="426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  <w:lang w:val="hy-AM"/>
        </w:rPr>
        <w:t xml:space="preserve">       7.5 Հաստատել </w:t>
      </w:r>
      <w:bookmarkStart w:id="8" w:name="_Hlk186014969"/>
      <w:bookmarkStart w:id="9" w:name="_Hlk188262467"/>
      <w:r w:rsidRPr="00413864">
        <w:rPr>
          <w:rFonts w:ascii="GHEA Grapalat" w:hAnsi="GHEA Grapalat" w:cs="Tahoma"/>
          <w:sz w:val="18"/>
          <w:szCs w:val="18"/>
          <w:lang w:val="hy-AM"/>
        </w:rPr>
        <w:t>ԼՄԱՀ-ԳՀԱՊՁԲ-26/</w:t>
      </w:r>
      <w:bookmarkEnd w:id="8"/>
      <w:bookmarkEnd w:id="9"/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9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 ԳՀ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ընթացակարգի ընտրված մասնակցի հետ պայմանագիր կնքելու որոշման մասին հայտարարության տեքստը:</w:t>
      </w:r>
    </w:p>
    <w:p w14:paraId="6DD42BB6" w14:textId="77777777" w:rsidR="00F867C2" w:rsidRPr="00413864" w:rsidRDefault="00F867C2" w:rsidP="00F867C2">
      <w:pPr>
        <w:spacing w:after="120"/>
        <w:ind w:left="426" w:hanging="426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  <w:lang w:val="hy-AM"/>
        </w:rPr>
        <w:t>8. Հանձնաժողովի հաջորդ նիստի անցկացման օրը, ժամը և վայրը հաստատելու մասին</w:t>
      </w:r>
    </w:p>
    <w:p w14:paraId="7F9DC47F" w14:textId="77777777" w:rsidR="00F867C2" w:rsidRPr="00413864" w:rsidRDefault="00F867C2" w:rsidP="00F867C2">
      <w:pPr>
        <w:spacing w:after="120"/>
        <w:ind w:left="426" w:hanging="426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413864">
        <w:rPr>
          <w:rFonts w:ascii="GHEA Grapalat" w:hAnsi="GHEA Grapalat"/>
          <w:color w:val="000000"/>
          <w:sz w:val="18"/>
          <w:szCs w:val="18"/>
          <w:lang w:val="hy-AM"/>
        </w:rPr>
        <w:t xml:space="preserve"> 8.1 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ԼՄԱՀ-ԳՀԱՊՁԲ-26/9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 ԳՀ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ընթացակարգի արդյունքների ամփոփման նպատակով հանձնաժողովի նիստ հրավիրել</w:t>
      </w:r>
      <w:r w:rsidRPr="00413864">
        <w:rPr>
          <w:rFonts w:ascii="GHEA Grapalat" w:hAnsi="GHEA Grapalat"/>
          <w:sz w:val="18"/>
          <w:szCs w:val="18"/>
          <w:lang w:val="af-ZA" w:eastAsia="en-US"/>
        </w:rPr>
        <w:t xml:space="preserve"> 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ԼՄԱՀ-ԳՀԱՊՁԲ-26/9 </w:t>
      </w:r>
      <w:r w:rsidRPr="00413864">
        <w:rPr>
          <w:rFonts w:ascii="GHEA Grapalat" w:hAnsi="GHEA Grapalat"/>
          <w:sz w:val="18"/>
          <w:szCs w:val="18"/>
          <w:lang w:val="hy-AM" w:eastAsia="en-US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ծածկագրով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 ԳՀ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413864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ընթացակարգի արդյունքում պայմանագիր կնքելու օրվան հաջորդող աշխատանքային օրը ժամը 17.45-ին Ալավերդու համայնքապետարանում, ք. Ալավերդի Զորավար Անդրանիկ 8/1 հասցեում:</w:t>
      </w:r>
    </w:p>
    <w:p w14:paraId="6288452E" w14:textId="77777777" w:rsidR="00F867C2" w:rsidRPr="00413864" w:rsidRDefault="00F867C2" w:rsidP="00F867C2">
      <w:pPr>
        <w:ind w:left="502"/>
        <w:jc w:val="both"/>
        <w:rPr>
          <w:rFonts w:ascii="GHEA Grapalat" w:hAnsi="GHEA Grapalat"/>
          <w:sz w:val="18"/>
          <w:szCs w:val="18"/>
          <w:lang w:val="hy-AM"/>
        </w:rPr>
      </w:pPr>
      <w:r w:rsidRPr="00413864">
        <w:rPr>
          <w:rFonts w:ascii="GHEA Grapalat" w:hAnsi="GHEA Grapalat" w:cs="Sylfaen"/>
          <w:sz w:val="18"/>
          <w:szCs w:val="18"/>
          <w:lang w:val="hy-AM"/>
        </w:rPr>
        <w:t>Ընդունվել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է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որոշում՝</w:t>
      </w:r>
      <w:r w:rsidRPr="0041386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Կողմ</w:t>
      </w:r>
      <w:r w:rsidRPr="00413864">
        <w:rPr>
          <w:rFonts w:ascii="GHEA Grapalat" w:hAnsi="GHEA Grapalat"/>
          <w:sz w:val="18"/>
          <w:szCs w:val="18"/>
          <w:lang w:val="hy-AM"/>
        </w:rPr>
        <w:t>-5,</w:t>
      </w:r>
      <w:r w:rsidRPr="00413864">
        <w:rPr>
          <w:rFonts w:ascii="GHEA Grapalat" w:hAnsi="GHEA Grapalat" w:cs="Sylfaen"/>
          <w:sz w:val="18"/>
          <w:szCs w:val="18"/>
          <w:lang w:val="hy-AM"/>
        </w:rPr>
        <w:t>Դեմ</w:t>
      </w:r>
      <w:r w:rsidRPr="00413864">
        <w:rPr>
          <w:rFonts w:ascii="GHEA Grapalat" w:hAnsi="GHEA Grapalat"/>
          <w:sz w:val="18"/>
          <w:szCs w:val="18"/>
          <w:lang w:val="hy-AM"/>
        </w:rPr>
        <w:t>-0:</w:t>
      </w:r>
    </w:p>
    <w:p w14:paraId="00356244" w14:textId="77777777" w:rsidR="00DB04E7" w:rsidRPr="00E87552" w:rsidRDefault="00DB04E7" w:rsidP="00DB04E7">
      <w:pPr>
        <w:rPr>
          <w:rFonts w:ascii="Sylfaen" w:hAnsi="Sylfaen"/>
          <w:sz w:val="22"/>
          <w:szCs w:val="22"/>
          <w:lang w:val="hy-AM"/>
        </w:rPr>
      </w:pPr>
      <w:r w:rsidRPr="00E87552">
        <w:rPr>
          <w:rFonts w:ascii="Sylfaen" w:hAnsi="Sylfaen"/>
          <w:sz w:val="22"/>
          <w:szCs w:val="22"/>
          <w:lang w:val="hy-AM"/>
        </w:rPr>
        <w:lastRenderedPageBreak/>
        <w:t xml:space="preserve">              </w:t>
      </w:r>
      <w:r w:rsidRPr="00E87552">
        <w:rPr>
          <w:rFonts w:ascii="Sylfaen" w:hAnsi="Sylfaen" w:cs="Sylfaen"/>
          <w:sz w:val="22"/>
          <w:szCs w:val="22"/>
          <w:lang w:val="hy-AM"/>
        </w:rPr>
        <w:t>Հանձնաժողովի</w:t>
      </w:r>
      <w:r w:rsidRPr="00E87552">
        <w:rPr>
          <w:rFonts w:ascii="Sylfaen" w:hAnsi="Sylfaen"/>
          <w:sz w:val="22"/>
          <w:szCs w:val="22"/>
          <w:lang w:val="hy-AM"/>
        </w:rPr>
        <w:t xml:space="preserve">. </w:t>
      </w:r>
    </w:p>
    <w:p w14:paraId="558B8C71" w14:textId="77777777" w:rsidR="00F867C2" w:rsidRPr="00F867C2" w:rsidRDefault="00DB04E7" w:rsidP="00F867C2">
      <w:pPr>
        <w:rPr>
          <w:rFonts w:ascii="GHEA Grapalat" w:hAnsi="GHEA Grapalat"/>
          <w:sz w:val="18"/>
          <w:szCs w:val="18"/>
          <w:lang w:val="hy-AM"/>
        </w:rPr>
      </w:pPr>
      <w:r w:rsidRPr="0062164D">
        <w:rPr>
          <w:rFonts w:ascii="Sylfaen" w:hAnsi="Sylfaen"/>
          <w:sz w:val="18"/>
          <w:szCs w:val="18"/>
          <w:lang w:val="hy-AM"/>
        </w:rPr>
        <w:t xml:space="preserve">   </w:t>
      </w:r>
      <w:r w:rsidR="00F867C2" w:rsidRPr="00F867C2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="00F867C2" w:rsidRPr="00F867C2">
        <w:rPr>
          <w:rFonts w:ascii="GHEA Grapalat" w:hAnsi="GHEA Grapalat" w:cs="Sylfaen"/>
          <w:sz w:val="18"/>
          <w:szCs w:val="18"/>
          <w:lang w:val="hy-AM"/>
        </w:rPr>
        <w:t>Գնման</w:t>
      </w:r>
      <w:r w:rsidR="00F867C2"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="00F867C2"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="00F867C2" w:rsidRPr="00F867C2">
        <w:rPr>
          <w:rFonts w:ascii="GHEA Grapalat" w:hAnsi="GHEA Grapalat"/>
          <w:sz w:val="18"/>
          <w:szCs w:val="18"/>
          <w:lang w:val="hy-AM"/>
        </w:rPr>
        <w:t>/</w:t>
      </w:r>
      <w:r w:rsidR="00F867C2" w:rsidRPr="00F867C2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6597A9AF" w14:textId="77777777" w:rsidR="00F867C2" w:rsidRPr="00413864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(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ԳՊ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ԳԱՊ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)                             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Հ.Ձավարյան</w:t>
      </w:r>
    </w:p>
    <w:p w14:paraId="0655883A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1A57D0E5" w14:textId="77777777" w:rsidR="00F867C2" w:rsidRPr="00413864" w:rsidRDefault="00F867C2" w:rsidP="00F867C2">
      <w:pPr>
        <w:rPr>
          <w:rFonts w:ascii="GHEA Grapalat" w:eastAsia="MS Mincho" w:hAnsi="GHEA Grapalat" w:cs="MS Mincho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(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ԳՊ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ԳԱ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)                       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Ա</w:t>
      </w:r>
      <w:r w:rsidRPr="00F867C2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F867C2">
        <w:rPr>
          <w:rFonts w:ascii="GHEA Grapalat" w:eastAsia="MS Mincho" w:hAnsi="GHEA Grapalat" w:cs="MS Mincho"/>
          <w:sz w:val="18"/>
          <w:szCs w:val="18"/>
          <w:lang w:val="hy-AM"/>
        </w:rPr>
        <w:t>Մելիքսեթյան</w:t>
      </w:r>
    </w:p>
    <w:p w14:paraId="35F5A108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Գնահատման</w:t>
      </w:r>
    </w:p>
    <w:p w14:paraId="2B2F8075" w14:textId="77777777" w:rsidR="00F867C2" w:rsidRPr="00413864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(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ԳՊ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ԳԱ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)                               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Ս.Թորոսյան</w:t>
      </w:r>
    </w:p>
    <w:p w14:paraId="585FC618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</w:p>
    <w:p w14:paraId="6D3F6C65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Բացման</w:t>
      </w:r>
    </w:p>
    <w:p w14:paraId="352E4B30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(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ԳՊ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ԲԱ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)                                 </w:t>
      </w:r>
      <w:r w:rsidRPr="00413864">
        <w:rPr>
          <w:rFonts w:ascii="GHEA Grapalat" w:hAnsi="GHEA Grapalat" w:cs="Sylfaen"/>
          <w:sz w:val="18"/>
          <w:szCs w:val="18"/>
          <w:lang w:val="hy-AM"/>
        </w:rPr>
        <w:t>Տ.Թամազյան</w:t>
      </w:r>
    </w:p>
    <w:p w14:paraId="4C074AE0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</w:p>
    <w:p w14:paraId="4ED0566E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 w:cs="Sylfaen"/>
          <w:sz w:val="18"/>
          <w:szCs w:val="18"/>
          <w:lang w:val="hy-AM"/>
        </w:rPr>
        <w:t xml:space="preserve">          Գնման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Բացման</w:t>
      </w:r>
    </w:p>
    <w:p w14:paraId="299098BF" w14:textId="77777777" w:rsidR="00F867C2" w:rsidRPr="00413864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աշխատակազմի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(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ԳՊ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ԲԱ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)                                  </w:t>
      </w:r>
      <w:r w:rsidRPr="00413864">
        <w:rPr>
          <w:rFonts w:ascii="GHEA Grapalat" w:hAnsi="GHEA Grapalat"/>
          <w:sz w:val="18"/>
          <w:szCs w:val="18"/>
          <w:lang w:val="hy-AM"/>
        </w:rPr>
        <w:t>Է.Գաբրիելյան</w:t>
      </w:r>
    </w:p>
    <w:p w14:paraId="2B40A89C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</w:p>
    <w:p w14:paraId="6A913E9D" w14:textId="77777777" w:rsidR="00F867C2" w:rsidRPr="00F867C2" w:rsidRDefault="00F867C2" w:rsidP="00F867C2">
      <w:pPr>
        <w:rPr>
          <w:rFonts w:ascii="GHEA Grapalat" w:hAnsi="GHEA Grapalat"/>
          <w:sz w:val="18"/>
          <w:szCs w:val="18"/>
          <w:lang w:val="hy-AM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Գնման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Պատասխանատու</w:t>
      </w:r>
      <w:r w:rsidRPr="00F867C2">
        <w:rPr>
          <w:rFonts w:ascii="GHEA Grapalat" w:hAnsi="GHEA Grapalat"/>
          <w:sz w:val="18"/>
          <w:szCs w:val="18"/>
          <w:lang w:val="hy-AM"/>
        </w:rPr>
        <w:t>/</w:t>
      </w:r>
      <w:r w:rsidRPr="00F867C2">
        <w:rPr>
          <w:rFonts w:ascii="GHEA Grapalat" w:hAnsi="GHEA Grapalat" w:cs="Sylfaen"/>
          <w:sz w:val="18"/>
          <w:szCs w:val="18"/>
          <w:lang w:val="hy-AM"/>
        </w:rPr>
        <w:t>Մրցույթի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համակարգող</w:t>
      </w:r>
      <w:r w:rsidRPr="00F867C2">
        <w:rPr>
          <w:rFonts w:ascii="GHEA Grapalat" w:hAnsi="GHEA Grapalat"/>
          <w:sz w:val="18"/>
          <w:szCs w:val="18"/>
          <w:lang w:val="hy-AM"/>
        </w:rPr>
        <w:t xml:space="preserve">                        </w:t>
      </w:r>
      <w:r w:rsidRPr="00F867C2">
        <w:rPr>
          <w:rFonts w:ascii="GHEA Grapalat" w:hAnsi="GHEA Grapalat" w:cs="Sylfaen"/>
          <w:sz w:val="18"/>
          <w:szCs w:val="18"/>
          <w:lang w:val="hy-AM"/>
        </w:rPr>
        <w:t>Լ.Քառյան</w:t>
      </w:r>
    </w:p>
    <w:p w14:paraId="611BF3FC" w14:textId="77777777" w:rsidR="00F867C2" w:rsidRPr="00413864" w:rsidRDefault="00F867C2" w:rsidP="00F867C2">
      <w:pPr>
        <w:rPr>
          <w:rFonts w:ascii="GHEA Grapalat" w:hAnsi="GHEA Grapalat"/>
          <w:sz w:val="18"/>
          <w:szCs w:val="18"/>
        </w:rPr>
      </w:pPr>
      <w:r w:rsidRPr="00F867C2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413864">
        <w:rPr>
          <w:rFonts w:ascii="GHEA Grapalat" w:hAnsi="GHEA Grapalat"/>
          <w:sz w:val="18"/>
          <w:szCs w:val="18"/>
        </w:rPr>
        <w:t>(</w:t>
      </w:r>
      <w:r w:rsidRPr="00413864">
        <w:rPr>
          <w:rFonts w:ascii="GHEA Grapalat" w:hAnsi="GHEA Grapalat" w:cs="Sylfaen"/>
          <w:sz w:val="18"/>
          <w:szCs w:val="18"/>
        </w:rPr>
        <w:t>ԳՊ</w:t>
      </w:r>
      <w:r w:rsidRPr="00413864">
        <w:rPr>
          <w:rFonts w:ascii="GHEA Grapalat" w:hAnsi="GHEA Grapalat"/>
          <w:sz w:val="18"/>
          <w:szCs w:val="18"/>
        </w:rPr>
        <w:t>/</w:t>
      </w:r>
      <w:r w:rsidRPr="00413864">
        <w:rPr>
          <w:rFonts w:ascii="GHEA Grapalat" w:hAnsi="GHEA Grapalat" w:cs="Sylfaen"/>
          <w:sz w:val="18"/>
          <w:szCs w:val="18"/>
        </w:rPr>
        <w:t>ՄՀմ</w:t>
      </w:r>
      <w:r w:rsidRPr="00413864">
        <w:rPr>
          <w:rFonts w:ascii="GHEA Grapalat" w:hAnsi="GHEA Grapalat"/>
          <w:sz w:val="18"/>
          <w:szCs w:val="18"/>
        </w:rPr>
        <w:t xml:space="preserve">)   </w:t>
      </w:r>
    </w:p>
    <w:p w14:paraId="4E05ED83" w14:textId="086BFA6B" w:rsidR="00DB04E7" w:rsidRDefault="00DB04E7" w:rsidP="00F867C2"/>
    <w:p w14:paraId="54759D92" w14:textId="77777777" w:rsidR="00DB04E7" w:rsidRDefault="00DB04E7" w:rsidP="00DB04E7"/>
    <w:p w14:paraId="7422C847" w14:textId="77777777" w:rsidR="00F12C76" w:rsidRDefault="00F12C76" w:rsidP="006C0B77">
      <w:pPr>
        <w:ind w:firstLine="709"/>
        <w:jc w:val="both"/>
      </w:pPr>
    </w:p>
    <w:sectPr w:rsidR="00F12C76" w:rsidSect="00673326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9B5"/>
    <w:multiLevelType w:val="multilevel"/>
    <w:tmpl w:val="AC9ED4C2"/>
    <w:lvl w:ilvl="0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24"/>
        <w:lang w:val="ru-RU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A455651"/>
    <w:multiLevelType w:val="multilevel"/>
    <w:tmpl w:val="07D4BD30"/>
    <w:lvl w:ilvl="0">
      <w:start w:val="3"/>
      <w:numFmt w:val="decimal"/>
      <w:lvlText w:val="%1."/>
      <w:lvlJc w:val="left"/>
      <w:pPr>
        <w:ind w:left="502" w:hanging="360"/>
      </w:pPr>
      <w:rPr>
        <w:rFonts w:ascii="Sylfaen" w:hAnsi="Sylfaen" w:cs="Sylfae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4E025E4E"/>
    <w:multiLevelType w:val="multilevel"/>
    <w:tmpl w:val="AC9ED4C2"/>
    <w:lvl w:ilvl="0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24"/>
        <w:lang w:val="ru-RU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96807FB"/>
    <w:multiLevelType w:val="multilevel"/>
    <w:tmpl w:val="AC9ED4C2"/>
    <w:lvl w:ilvl="0">
      <w:start w:val="3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  <w:sz w:val="24"/>
        <w:lang w:val="ru-RU"/>
      </w:r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825089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3646004">
    <w:abstractNumId w:val="3"/>
  </w:num>
  <w:num w:numId="3" w16cid:durableId="66195408">
    <w:abstractNumId w:val="0"/>
  </w:num>
  <w:num w:numId="4" w16cid:durableId="535388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87"/>
    <w:rsid w:val="000A7E3C"/>
    <w:rsid w:val="00144647"/>
    <w:rsid w:val="00246259"/>
    <w:rsid w:val="003F38B2"/>
    <w:rsid w:val="00457A7C"/>
    <w:rsid w:val="004A0BE2"/>
    <w:rsid w:val="005E0385"/>
    <w:rsid w:val="00632FBE"/>
    <w:rsid w:val="00673326"/>
    <w:rsid w:val="00690987"/>
    <w:rsid w:val="006C0B77"/>
    <w:rsid w:val="007630A5"/>
    <w:rsid w:val="008242FF"/>
    <w:rsid w:val="00853CDE"/>
    <w:rsid w:val="00870751"/>
    <w:rsid w:val="00922C48"/>
    <w:rsid w:val="00A737EF"/>
    <w:rsid w:val="00AB654F"/>
    <w:rsid w:val="00B915B7"/>
    <w:rsid w:val="00DB04E7"/>
    <w:rsid w:val="00E04562"/>
    <w:rsid w:val="00EA59DF"/>
    <w:rsid w:val="00EE4070"/>
    <w:rsid w:val="00F12C76"/>
    <w:rsid w:val="00F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6E690"/>
  <w15:chartTrackingRefBased/>
  <w15:docId w15:val="{A8F32918-4A4B-47E1-A3A2-3D468352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4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0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9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9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9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9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9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9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9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9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9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987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987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987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9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9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9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98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9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98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9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9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98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9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987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90987"/>
    <w:rPr>
      <w:b/>
      <w:bCs/>
      <w:smallCaps/>
      <w:color w:val="2E74B5" w:themeColor="accent1" w:themeShade="BF"/>
      <w:spacing w:val="5"/>
    </w:rPr>
  </w:style>
  <w:style w:type="paragraph" w:styleId="23">
    <w:name w:val="Body Text Indent 2"/>
    <w:basedOn w:val="a"/>
    <w:link w:val="24"/>
    <w:rsid w:val="00DB04E7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DB04E7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Анаит Саркисян</dc:creator>
  <cp:keywords/>
  <dc:description/>
  <cp:lastModifiedBy>Анаит Саркисян</cp:lastModifiedBy>
  <cp:revision>7</cp:revision>
  <cp:lastPrinted>2025-11-12T10:26:00Z</cp:lastPrinted>
  <dcterms:created xsi:type="dcterms:W3CDTF">2025-11-12T07:37:00Z</dcterms:created>
  <dcterms:modified xsi:type="dcterms:W3CDTF">2026-06-01T12:31:00Z</dcterms:modified>
</cp:coreProperties>
</file>